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34E" w:rsidRPr="00365321" w:rsidRDefault="0058734E" w:rsidP="0058734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8734E" w:rsidRPr="00365321" w:rsidRDefault="0058734E" w:rsidP="0058734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8734E" w:rsidRPr="00365321" w:rsidRDefault="0058734E" w:rsidP="0058734E">
      <w:pPr>
        <w:spacing w:before="0" w:beforeAutospacing="0" w:after="0" w:afterAutospacing="0"/>
        <w:jc w:val="center"/>
        <w:rPr>
          <w:sz w:val="28"/>
          <w:szCs w:val="28"/>
        </w:rPr>
      </w:pPr>
      <w:r w:rsidRPr="00365321">
        <w:rPr>
          <w:b/>
          <w:sz w:val="28"/>
          <w:szCs w:val="28"/>
        </w:rPr>
        <w:t>(АНО ВО ОУЭП)</w:t>
      </w:r>
    </w:p>
    <w:p w:rsidR="0058734E" w:rsidRPr="00365321" w:rsidRDefault="0058734E" w:rsidP="0058734E">
      <w:pPr>
        <w:tabs>
          <w:tab w:val="left" w:pos="900"/>
          <w:tab w:val="left" w:pos="1080"/>
        </w:tabs>
        <w:suppressAutoHyphens/>
        <w:spacing w:before="0" w:beforeAutospacing="0" w:after="0" w:afterAutospacing="0"/>
        <w:ind w:firstLine="709"/>
        <w:jc w:val="both"/>
        <w:rPr>
          <w:b/>
          <w:sz w:val="20"/>
          <w:szCs w:val="20"/>
        </w:rPr>
      </w:pPr>
    </w:p>
    <w:p w:rsidR="0058734E" w:rsidRPr="00365321" w:rsidRDefault="0058734E" w:rsidP="0058734E">
      <w:pPr>
        <w:tabs>
          <w:tab w:val="left" w:pos="900"/>
          <w:tab w:val="left" w:pos="1080"/>
        </w:tabs>
        <w:suppressAutoHyphens/>
        <w:spacing w:before="0" w:beforeAutospacing="0" w:after="0" w:afterAutospacing="0"/>
        <w:ind w:firstLine="709"/>
        <w:jc w:val="both"/>
        <w:rPr>
          <w:b/>
          <w:sz w:val="20"/>
          <w:szCs w:val="20"/>
        </w:rPr>
      </w:pPr>
    </w:p>
    <w:p w:rsidR="0058734E" w:rsidRPr="00365321" w:rsidRDefault="0058734E" w:rsidP="0058734E">
      <w:pPr>
        <w:tabs>
          <w:tab w:val="left" w:pos="900"/>
          <w:tab w:val="left" w:pos="1080"/>
        </w:tabs>
        <w:suppressAutoHyphens/>
        <w:spacing w:before="0" w:beforeAutospacing="0" w:after="0" w:afterAutospacing="0"/>
        <w:ind w:firstLine="709"/>
        <w:jc w:val="both"/>
        <w:rPr>
          <w:b/>
          <w:sz w:val="20"/>
          <w:szCs w:val="20"/>
        </w:rPr>
      </w:pPr>
    </w:p>
    <w:p w:rsidR="0058734E" w:rsidRPr="00365321" w:rsidRDefault="0058734E" w:rsidP="0058734E">
      <w:pPr>
        <w:tabs>
          <w:tab w:val="left" w:pos="900"/>
          <w:tab w:val="left" w:pos="1080"/>
        </w:tabs>
        <w:suppressAutoHyphens/>
        <w:spacing w:before="0" w:beforeAutospacing="0" w:after="0" w:afterAutospacing="0"/>
        <w:ind w:firstLine="709"/>
        <w:jc w:val="both"/>
        <w:rPr>
          <w:b/>
          <w:sz w:val="20"/>
          <w:szCs w:val="20"/>
        </w:rPr>
      </w:pPr>
    </w:p>
    <w:p w:rsidR="0058734E" w:rsidRPr="000C11EC" w:rsidRDefault="0058734E" w:rsidP="0058734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8734E" w:rsidRPr="000C11EC" w:rsidRDefault="0058734E" w:rsidP="0058734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center"/>
      </w:pPr>
    </w:p>
    <w:p w:rsidR="007C2D83" w:rsidRPr="00365321" w:rsidRDefault="007C2D83" w:rsidP="007C2D8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C2D83" w:rsidRPr="00365321" w:rsidRDefault="007C2D83" w:rsidP="007C2D83">
      <w:pPr>
        <w:tabs>
          <w:tab w:val="left" w:pos="900"/>
          <w:tab w:val="left" w:pos="1080"/>
        </w:tabs>
        <w:suppressAutoHyphens/>
        <w:spacing w:before="0" w:beforeAutospacing="0" w:after="0" w:afterAutospacing="0"/>
        <w:ind w:firstLine="709"/>
        <w:jc w:val="center"/>
        <w:rPr>
          <w:b/>
        </w:rPr>
      </w:pPr>
    </w:p>
    <w:p w:rsidR="007C2D83" w:rsidRPr="00365321" w:rsidRDefault="007C2D83" w:rsidP="007C2D8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C2D83" w:rsidRPr="00365321" w:rsidRDefault="007C2D83" w:rsidP="007C2D83">
      <w:pPr>
        <w:tabs>
          <w:tab w:val="left" w:pos="900"/>
          <w:tab w:val="left" w:pos="1080"/>
        </w:tabs>
        <w:suppressAutoHyphens/>
        <w:spacing w:before="0" w:beforeAutospacing="0" w:after="0" w:afterAutospacing="0"/>
        <w:ind w:firstLine="709"/>
        <w:jc w:val="center"/>
        <w:rPr>
          <w:b/>
        </w:rPr>
      </w:pPr>
    </w:p>
    <w:p w:rsidR="007C2D83" w:rsidRPr="00365321" w:rsidRDefault="007C2D83" w:rsidP="007C2D83">
      <w:pPr>
        <w:tabs>
          <w:tab w:val="left" w:pos="900"/>
          <w:tab w:val="left" w:pos="1080"/>
        </w:tabs>
        <w:suppressAutoHyphens/>
        <w:spacing w:before="0" w:beforeAutospacing="0" w:after="0" w:afterAutospacing="0"/>
        <w:ind w:firstLine="709"/>
        <w:jc w:val="center"/>
      </w:pPr>
      <w:r w:rsidRPr="00365321">
        <w:t xml:space="preserve">Наименование дисциплины Б1.В.04 </w:t>
      </w:r>
      <w:r w:rsidRPr="00365321">
        <w:rPr>
          <w:bCs/>
        </w:rPr>
        <w:t>Таможенное право</w:t>
      </w:r>
    </w:p>
    <w:p w:rsidR="007C2D83" w:rsidRPr="00365321" w:rsidRDefault="007C2D83" w:rsidP="007C2D83">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7C2D83" w:rsidRPr="00365321" w:rsidRDefault="007C2D83" w:rsidP="007C2D83">
      <w:pPr>
        <w:tabs>
          <w:tab w:val="left" w:pos="900"/>
          <w:tab w:val="left" w:pos="1080"/>
        </w:tabs>
        <w:suppressAutoHyphens/>
        <w:spacing w:before="0" w:beforeAutospacing="0" w:after="0" w:afterAutospacing="0"/>
        <w:ind w:firstLine="709"/>
      </w:pPr>
    </w:p>
    <w:p w:rsidR="007C2D83" w:rsidRPr="00365321" w:rsidRDefault="007C2D83" w:rsidP="007C2D83">
      <w:pPr>
        <w:tabs>
          <w:tab w:val="left" w:pos="900"/>
          <w:tab w:val="left" w:pos="1080"/>
        </w:tabs>
        <w:suppressAutoHyphens/>
        <w:spacing w:before="0" w:beforeAutospacing="0" w:after="0" w:afterAutospacing="0"/>
        <w:ind w:firstLine="709"/>
        <w:rPr>
          <w:b/>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58734E" w:rsidP="007C2D83">
      <w:pPr>
        <w:spacing w:before="0" w:beforeAutospacing="0" w:after="0" w:afterAutospacing="0"/>
        <w:jc w:val="right"/>
        <w:rPr>
          <w:sz w:val="20"/>
          <w:szCs w:val="20"/>
        </w:rPr>
      </w:pPr>
      <w:r>
        <w:rPr>
          <w:sz w:val="20"/>
          <w:szCs w:val="20"/>
        </w:rPr>
        <w:t xml:space="preserve"> </w:t>
      </w:r>
    </w:p>
    <w:p w:rsidR="007C2D83" w:rsidRPr="00365321" w:rsidRDefault="007C2D83" w:rsidP="007C2D83">
      <w:pPr>
        <w:tabs>
          <w:tab w:val="left" w:pos="900"/>
          <w:tab w:val="left" w:pos="1080"/>
        </w:tabs>
        <w:suppressAutoHyphens/>
        <w:spacing w:before="0" w:beforeAutospacing="0" w:after="0" w:afterAutospacing="0"/>
        <w:ind w:firstLine="709"/>
        <w:jc w:val="right"/>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rPr>
      </w:pPr>
    </w:p>
    <w:p w:rsidR="007C2D83" w:rsidRPr="00365321" w:rsidRDefault="007C2D83" w:rsidP="007C2D83">
      <w:pPr>
        <w:tabs>
          <w:tab w:val="left" w:pos="900"/>
          <w:tab w:val="left" w:pos="1080"/>
        </w:tabs>
        <w:suppressAutoHyphens/>
        <w:spacing w:before="0" w:beforeAutospacing="0" w:after="0" w:afterAutospacing="0"/>
        <w:rPr>
          <w:u w:val="single"/>
        </w:rPr>
      </w:pPr>
      <w:r w:rsidRPr="00365321">
        <w:t xml:space="preserve">Квалификация - </w:t>
      </w:r>
      <w:r w:rsidRPr="00365321">
        <w:rPr>
          <w:u w:val="single"/>
        </w:rPr>
        <w:t>бакалавр</w:t>
      </w: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7C2D83" w:rsidRPr="00365321" w:rsidRDefault="007C2D83" w:rsidP="007C2D8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C2D83" w:rsidRPr="00A80285" w:rsidRDefault="007C2D83" w:rsidP="007C2D83">
      <w:pPr>
        <w:tabs>
          <w:tab w:val="left" w:pos="900"/>
          <w:tab w:val="left" w:pos="1080"/>
        </w:tabs>
        <w:suppressAutoHyphens/>
        <w:spacing w:before="0" w:beforeAutospacing="0" w:after="0" w:afterAutospacing="0"/>
        <w:rPr>
          <w:sz w:val="20"/>
          <w:szCs w:val="20"/>
        </w:rPr>
      </w:pPr>
      <w:proofErr w:type="spellStart"/>
      <w:r w:rsidRPr="00A80285">
        <w:rPr>
          <w:sz w:val="20"/>
          <w:szCs w:val="20"/>
        </w:rPr>
        <w:t>Леднев</w:t>
      </w:r>
      <w:proofErr w:type="spellEnd"/>
      <w:r w:rsidRPr="00A80285">
        <w:rPr>
          <w:sz w:val="20"/>
          <w:szCs w:val="20"/>
        </w:rPr>
        <w:t xml:space="preserve"> А.И., </w:t>
      </w:r>
      <w:proofErr w:type="spellStart"/>
      <w:r w:rsidRPr="00A80285">
        <w:rPr>
          <w:sz w:val="20"/>
          <w:szCs w:val="20"/>
        </w:rPr>
        <w:t>к.ю.н</w:t>
      </w:r>
      <w:proofErr w:type="spellEnd"/>
      <w:r w:rsidRPr="00A80285">
        <w:rPr>
          <w:sz w:val="20"/>
          <w:szCs w:val="20"/>
        </w:rPr>
        <w:t>.</w:t>
      </w: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7C2D83" w:rsidRPr="00365321" w:rsidRDefault="007C2D83" w:rsidP="007C2D83">
      <w:pPr>
        <w:tabs>
          <w:tab w:val="left" w:pos="900"/>
          <w:tab w:val="left" w:pos="1080"/>
        </w:tabs>
        <w:suppressAutoHyphens/>
        <w:spacing w:before="0" w:beforeAutospacing="0" w:after="0" w:afterAutospacing="0"/>
        <w:ind w:firstLine="709"/>
        <w:rPr>
          <w:sz w:val="20"/>
          <w:szCs w:val="20"/>
          <w:u w:val="single"/>
        </w:rPr>
      </w:pPr>
    </w:p>
    <w:p w:rsidR="0058734E" w:rsidRDefault="007C2D83" w:rsidP="007C2D83">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58734E">
        <w:rPr>
          <w:sz w:val="20"/>
          <w:szCs w:val="20"/>
        </w:rPr>
        <w:t>3</w:t>
      </w:r>
    </w:p>
    <w:p w:rsidR="0058734E" w:rsidRDefault="0058734E">
      <w:pPr>
        <w:spacing w:before="0" w:beforeAutospacing="0" w:after="160" w:afterAutospacing="0" w:line="259" w:lineRule="auto"/>
        <w:rPr>
          <w:sz w:val="20"/>
          <w:szCs w:val="20"/>
        </w:rPr>
      </w:pPr>
      <w:r>
        <w:rPr>
          <w:sz w:val="20"/>
          <w:szCs w:val="20"/>
        </w:rPr>
        <w:br w:type="page"/>
      </w:r>
    </w:p>
    <w:p w:rsidR="007C2D83" w:rsidRPr="00365321" w:rsidRDefault="007C2D83" w:rsidP="007C2D83">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C70737" w:rsidRPr="00365321" w:rsidRDefault="00C70737" w:rsidP="00D655EB">
      <w:pPr>
        <w:tabs>
          <w:tab w:val="left" w:pos="360"/>
        </w:tabs>
        <w:suppressAutoHyphens/>
        <w:spacing w:before="0" w:beforeAutospacing="0" w:after="0" w:afterAutospacing="0"/>
        <w:jc w:val="both"/>
        <w:rPr>
          <w:b/>
          <w:sz w:val="20"/>
          <w:szCs w:val="20"/>
        </w:rPr>
      </w:pPr>
    </w:p>
    <w:p w:rsidR="00C70737" w:rsidRPr="00365321" w:rsidRDefault="00C70737" w:rsidP="00D655EB">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C70737" w:rsidRPr="00365321" w:rsidRDefault="00C70737" w:rsidP="00D655EB">
      <w:pPr>
        <w:pStyle w:val="3a"/>
        <w:tabs>
          <w:tab w:val="left" w:pos="1134"/>
        </w:tabs>
        <w:suppressAutoHyphens/>
        <w:spacing w:after="0"/>
        <w:ind w:firstLine="709"/>
        <w:jc w:val="both"/>
        <w:rPr>
          <w:sz w:val="20"/>
        </w:rPr>
      </w:pPr>
      <w:r w:rsidRPr="00365321">
        <w:rPr>
          <w:b/>
          <w:i/>
          <w:sz w:val="20"/>
        </w:rPr>
        <w:t xml:space="preserve">Цель </w:t>
      </w:r>
      <w:r w:rsidRPr="00365321">
        <w:rPr>
          <w:b/>
          <w:bCs/>
          <w:i/>
          <w:sz w:val="20"/>
        </w:rPr>
        <w:t>дисциплины -</w:t>
      </w:r>
      <w:r w:rsidRPr="00365321">
        <w:rPr>
          <w:bCs/>
          <w:sz w:val="20"/>
        </w:rPr>
        <w:t xml:space="preserve"> </w:t>
      </w:r>
      <w:r w:rsidRPr="00365321">
        <w:rPr>
          <w:sz w:val="20"/>
        </w:rPr>
        <w:t>формирование у обучающихся целостного представления о таможенном праве и таможенной политике, о правовых основах таможенного оформления и таможенного контроля, об основах тарифного регулирования и о порядке ответственности за нарушение норм, регламентирующих отношения в таможенной сфере, а также способность владения навыками применения полученных знаний в практической деятельности, в борьбе с преступлениями и иными правонарушениями в сфере таможенного дела.</w:t>
      </w:r>
    </w:p>
    <w:p w:rsidR="00C70737" w:rsidRPr="00365321" w:rsidRDefault="00C70737" w:rsidP="00D655EB">
      <w:pPr>
        <w:pStyle w:val="aff7"/>
        <w:tabs>
          <w:tab w:val="left" w:pos="-142"/>
          <w:tab w:val="left" w:pos="1134"/>
        </w:tabs>
        <w:suppressAutoHyphens/>
        <w:spacing w:after="0"/>
        <w:ind w:firstLine="709"/>
        <w:jc w:val="both"/>
        <w:rPr>
          <w:b/>
          <w:i/>
          <w:sz w:val="20"/>
        </w:rPr>
      </w:pPr>
      <w:r w:rsidRPr="00365321">
        <w:rPr>
          <w:b/>
          <w:i/>
          <w:sz w:val="20"/>
        </w:rPr>
        <w:t>Задачи дисциплины:</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дать знания о сущности и значении таможенного дела, единой системе таможенных органов, их функций прав и обязанностей субъектов таможенных правоотношений, форм и методов деятельности;</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обучить правильному ориентированию в обширном таможенном законодательстве, которое регулирует все виды общественных отношений, связанных с перемещением товаров и транспортных средств через таможенную границу;</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ознакомить с вопросами ответственности за нарушения таможенных правил;</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ознакомить с процессуальной и правоохранительной деятельностью служащих таможенных органов;</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дать комплекс юридических знаний, умений и навыков, необходимых для профессиональной работы в таможенных, правоохранительных и налоговых органах.</w:t>
      </w:r>
    </w:p>
    <w:p w:rsidR="00C70737" w:rsidRPr="00365321" w:rsidRDefault="00C70737" w:rsidP="00D655EB">
      <w:pPr>
        <w:tabs>
          <w:tab w:val="left" w:pos="1134"/>
        </w:tabs>
        <w:spacing w:before="0" w:beforeAutospacing="0" w:after="0" w:afterAutospacing="0"/>
        <w:ind w:firstLine="709"/>
        <w:jc w:val="both"/>
        <w:rPr>
          <w:sz w:val="20"/>
          <w:szCs w:val="20"/>
        </w:rPr>
      </w:pPr>
    </w:p>
    <w:p w:rsidR="00C70737" w:rsidRPr="00D655EB" w:rsidRDefault="00C70737" w:rsidP="00D655EB">
      <w:pPr>
        <w:tabs>
          <w:tab w:val="left" w:pos="900"/>
          <w:tab w:val="left" w:pos="1080"/>
        </w:tabs>
        <w:spacing w:before="0" w:beforeAutospacing="0" w:after="0" w:afterAutospacing="0"/>
        <w:ind w:firstLine="709"/>
        <w:rPr>
          <w:b/>
          <w:sz w:val="20"/>
          <w:szCs w:val="20"/>
        </w:rPr>
      </w:pPr>
      <w:r w:rsidRPr="00D655EB">
        <w:rPr>
          <w:b/>
          <w:sz w:val="20"/>
          <w:szCs w:val="20"/>
        </w:rPr>
        <w:t>2. Место дисциплины в структуре ОП</w:t>
      </w:r>
    </w:p>
    <w:p w:rsidR="00C70737" w:rsidRDefault="00C70737" w:rsidP="00D655EB">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«Таможенное право» относится к дисциплинам части, формируемой участниками образовательных отношений, </w:t>
      </w:r>
      <w:r w:rsidR="00D655EB">
        <w:rPr>
          <w:rFonts w:ascii="Times New Roman" w:hAnsi="Times New Roman"/>
        </w:rPr>
        <w:t xml:space="preserve">Блока 1. </w:t>
      </w:r>
    </w:p>
    <w:p w:rsidR="00D655EB" w:rsidRPr="00D655EB" w:rsidRDefault="00D655EB" w:rsidP="00D655EB">
      <w:pPr>
        <w:pStyle w:val="af8"/>
        <w:tabs>
          <w:tab w:val="left" w:pos="900"/>
          <w:tab w:val="left" w:pos="1080"/>
        </w:tabs>
        <w:suppressAutoHyphens/>
        <w:ind w:firstLine="709"/>
        <w:jc w:val="both"/>
        <w:rPr>
          <w:rFonts w:ascii="Times New Roman" w:hAnsi="Times New Roman"/>
        </w:rPr>
      </w:pPr>
    </w:p>
    <w:p w:rsidR="00C70737" w:rsidRPr="00D655EB" w:rsidRDefault="00C70737" w:rsidP="00D655EB">
      <w:pPr>
        <w:tabs>
          <w:tab w:val="left" w:pos="900"/>
          <w:tab w:val="left" w:pos="1080"/>
        </w:tabs>
        <w:spacing w:before="0" w:beforeAutospacing="0" w:after="0" w:afterAutospacing="0"/>
        <w:ind w:firstLine="709"/>
        <w:rPr>
          <w:b/>
          <w:sz w:val="20"/>
          <w:szCs w:val="20"/>
        </w:rPr>
      </w:pPr>
      <w:r w:rsidRPr="00D655EB">
        <w:rPr>
          <w:b/>
          <w:sz w:val="20"/>
          <w:szCs w:val="20"/>
        </w:rPr>
        <w:t>3. Планируемые результаты обучения по дисциплине</w:t>
      </w:r>
    </w:p>
    <w:p w:rsidR="00C70737" w:rsidRPr="00365321" w:rsidRDefault="00C70737" w:rsidP="00D655EB">
      <w:pPr>
        <w:tabs>
          <w:tab w:val="left" w:pos="1134"/>
        </w:tabs>
        <w:suppressAutoHyphens/>
        <w:spacing w:before="0" w:beforeAutospacing="0" w:after="0" w:afterAutospacing="0"/>
        <w:ind w:firstLine="709"/>
        <w:jc w:val="both"/>
        <w:rPr>
          <w:sz w:val="20"/>
          <w:szCs w:val="20"/>
        </w:rPr>
      </w:pPr>
      <w:r w:rsidRPr="00365321">
        <w:rPr>
          <w:sz w:val="20"/>
          <w:szCs w:val="20"/>
        </w:rPr>
        <w:t>В результате изучения дисциплины обучающийся должен освоить:</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70737" w:rsidRPr="00365321" w:rsidRDefault="00C70737" w:rsidP="00D655EB">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C70737" w:rsidRPr="00365321" w:rsidTr="00596D6A">
        <w:trPr>
          <w:tblHeader/>
        </w:trPr>
        <w:tc>
          <w:tcPr>
            <w:tcW w:w="2093" w:type="dxa"/>
          </w:tcPr>
          <w:p w:rsidR="00C70737" w:rsidRPr="00365321" w:rsidRDefault="00C70737" w:rsidP="00D655EB">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260" w:type="dxa"/>
          </w:tcPr>
          <w:p w:rsidR="00C70737" w:rsidRPr="00365321" w:rsidRDefault="00C70737" w:rsidP="00D655EB">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rsidR="00C70737" w:rsidRPr="00365321" w:rsidRDefault="00C70737" w:rsidP="00D655EB">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C70737" w:rsidRPr="00365321" w:rsidTr="00596D6A">
        <w:tc>
          <w:tcPr>
            <w:tcW w:w="2093" w:type="dxa"/>
            <w:vMerge w:val="restart"/>
          </w:tcPr>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Знать: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основы таможенного регулирования в Российской Федерации;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вопросы, относящиеся к отдельным видам таможенной деятельности;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порядок перемещения товаров и транспортных средств через таможенную границу Российской Федерации;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таможенные режимы; таможенные платежи; таможенное оформление; декларирование грузов; таможенный и валютный контроль;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основы юридической ответственности за нарушения таможенного законодательства;</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процессуальную и правоохранительную деятельность таможенных органов;</w:t>
            </w:r>
          </w:p>
          <w:p w:rsidR="00C70737" w:rsidRPr="00365321" w:rsidRDefault="00C70737" w:rsidP="00D655EB">
            <w:pPr>
              <w:numPr>
                <w:ilvl w:val="0"/>
                <w:numId w:val="64"/>
              </w:numPr>
              <w:tabs>
                <w:tab w:val="left" w:pos="455"/>
              </w:tabs>
              <w:spacing w:before="0" w:beforeAutospacing="0" w:after="0" w:afterAutospacing="0"/>
              <w:ind w:left="30" w:firstLine="141"/>
              <w:rPr>
                <w:b/>
                <w:sz w:val="20"/>
                <w:szCs w:val="20"/>
                <w:u w:val="single"/>
              </w:rPr>
            </w:pPr>
            <w:r w:rsidRPr="00365321">
              <w:rPr>
                <w:rFonts w:eastAsia="Times New Roman"/>
                <w:sz w:val="20"/>
                <w:szCs w:val="20"/>
              </w:rPr>
              <w:t>вопросы, касающиеся международно-правового сотрудничества в таможенной сфере;</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 xml:space="preserve">УК-2.2. Умеет: проверять и анализировать нормативную документацию; формулировать в </w:t>
            </w:r>
            <w:r w:rsidRPr="00365321">
              <w:rPr>
                <w:sz w:val="20"/>
                <w:szCs w:val="20"/>
              </w:rPr>
              <w:lastRenderedPageBreak/>
              <w:t>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lastRenderedPageBreak/>
              <w:t>Уметь: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 xml:space="preserve">проверять и анализировать нормативную документацию; формулировать в рамках </w:t>
            </w:r>
            <w:r w:rsidRPr="00365321">
              <w:rPr>
                <w:rFonts w:eastAsia="Times New Roman"/>
                <w:sz w:val="20"/>
                <w:szCs w:val="20"/>
              </w:rPr>
              <w:lastRenderedPageBreak/>
              <w:t>поставленной цели проекта совокупность задач, обеспечивающих ее достижение;</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выбирать оптимальный способ решения задач, учитывая действующие правовые нормы и имеющиеся условия, ресурсы и ограничения</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УК-2.3. Владеет: 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Владеть: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r>
      <w:tr w:rsidR="00C70737" w:rsidRPr="00365321" w:rsidTr="00596D6A">
        <w:tc>
          <w:tcPr>
            <w:tcW w:w="2093" w:type="dxa"/>
            <w:vMerge w:val="restart"/>
          </w:tcPr>
          <w:p w:rsidR="00C70737" w:rsidRPr="00365321" w:rsidRDefault="00C70737" w:rsidP="00D655EB">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3260" w:type="dxa"/>
          </w:tcPr>
          <w:p w:rsidR="00C70737" w:rsidRPr="00365321" w:rsidRDefault="00C70737" w:rsidP="00D655EB">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Знать: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основные положения законодательства и практику ее применения</w:t>
            </w:r>
          </w:p>
          <w:p w:rsidR="00C70737" w:rsidRPr="00365321" w:rsidRDefault="00C70737" w:rsidP="00D655EB">
            <w:pPr>
              <w:numPr>
                <w:ilvl w:val="1"/>
                <w:numId w:val="64"/>
              </w:numPr>
              <w:tabs>
                <w:tab w:val="left" w:pos="455"/>
              </w:tabs>
              <w:spacing w:before="0" w:beforeAutospacing="0" w:after="0" w:afterAutospacing="0"/>
              <w:ind w:left="30" w:firstLine="141"/>
              <w:rPr>
                <w:sz w:val="20"/>
                <w:szCs w:val="20"/>
              </w:rPr>
            </w:pPr>
            <w:r w:rsidRPr="00365321">
              <w:rPr>
                <w:sz w:val="20"/>
                <w:szCs w:val="20"/>
              </w:rPr>
              <w:t>правовые основы таможенного дела в Российской Федерации и Таможенном Союзе</w:t>
            </w:r>
          </w:p>
          <w:p w:rsidR="00C70737" w:rsidRPr="00365321" w:rsidRDefault="00C70737" w:rsidP="00D655EB">
            <w:pPr>
              <w:numPr>
                <w:ilvl w:val="1"/>
                <w:numId w:val="64"/>
              </w:numPr>
              <w:tabs>
                <w:tab w:val="left" w:pos="455"/>
              </w:tabs>
              <w:spacing w:before="0" w:beforeAutospacing="0" w:after="0" w:afterAutospacing="0"/>
              <w:ind w:left="30" w:firstLine="141"/>
              <w:rPr>
                <w:sz w:val="20"/>
                <w:szCs w:val="20"/>
              </w:rPr>
            </w:pPr>
            <w:r w:rsidRPr="00365321">
              <w:rPr>
                <w:sz w:val="20"/>
                <w:szCs w:val="20"/>
              </w:rPr>
              <w:t>таможенно-тарифное регулирование;</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понятие и содержание таможенного   контроля   и порядок его проведения.</w:t>
            </w:r>
            <w:r w:rsidRPr="00365321">
              <w:rPr>
                <w:sz w:val="20"/>
                <w:szCs w:val="20"/>
              </w:rPr>
              <w:t xml:space="preserve">  </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Уметь: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применять полученные знания в профессиональной деятельности, в процессе правотворчества и научно-исследовательской деятельности</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 xml:space="preserve">ПК-4.3. </w:t>
            </w:r>
            <w:bookmarkStart w:id="1" w:name="_Hlk62649575"/>
            <w:r w:rsidRPr="00365321">
              <w:rPr>
                <w:sz w:val="20"/>
                <w:szCs w:val="20"/>
              </w:rPr>
              <w:t>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bookmarkEnd w:id="1"/>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Владеть:</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приёмами и навыками оказания правовой помощи по вопросам применения норм действующего законодательства;</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методами толкования нормативных правовых актов в сфере профессиональной деятельности</w:t>
            </w:r>
          </w:p>
        </w:tc>
      </w:tr>
    </w:tbl>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w:t>
      </w:r>
      <w:r w:rsidRPr="00365321">
        <w:rPr>
          <w:bCs/>
          <w:sz w:val="20"/>
          <w:szCs w:val="20"/>
        </w:rPr>
        <w:t>Таможенное право</w:t>
      </w:r>
      <w:r w:rsidRPr="00365321">
        <w:rPr>
          <w:sz w:val="20"/>
          <w:szCs w:val="20"/>
        </w:rPr>
        <w:t>», являются необходимыми для последующего поэтапного формирования компетенций и изучения дисциплин.</w:t>
      </w:r>
    </w:p>
    <w:p w:rsidR="00C70737" w:rsidRPr="00365321" w:rsidRDefault="00C70737" w:rsidP="00D655EB">
      <w:pPr>
        <w:tabs>
          <w:tab w:val="left" w:pos="900"/>
          <w:tab w:val="left" w:pos="1080"/>
        </w:tabs>
        <w:suppressAutoHyphens/>
        <w:spacing w:before="0" w:beforeAutospacing="0" w:after="0" w:afterAutospacing="0"/>
        <w:jc w:val="both"/>
        <w:rPr>
          <w:sz w:val="20"/>
          <w:szCs w:val="20"/>
        </w:rPr>
      </w:pPr>
    </w:p>
    <w:p w:rsidR="00C70737" w:rsidRPr="00D655EB" w:rsidRDefault="00C70737" w:rsidP="00D655EB">
      <w:pPr>
        <w:tabs>
          <w:tab w:val="left" w:pos="900"/>
          <w:tab w:val="left" w:pos="1080"/>
        </w:tabs>
        <w:suppressAutoHyphens/>
        <w:spacing w:before="0" w:beforeAutospacing="0" w:after="0" w:afterAutospacing="0"/>
        <w:ind w:firstLine="709"/>
        <w:rPr>
          <w:b/>
          <w:sz w:val="20"/>
          <w:szCs w:val="20"/>
        </w:rPr>
      </w:pPr>
      <w:r w:rsidRPr="00D655EB">
        <w:rPr>
          <w:b/>
          <w:sz w:val="20"/>
          <w:szCs w:val="20"/>
        </w:rPr>
        <w:t>4. Объем дисциплины и виды учебной работы</w:t>
      </w:r>
    </w:p>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C70737" w:rsidRPr="00365321" w:rsidRDefault="00C70737" w:rsidP="00D655EB">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C70737" w:rsidRPr="00365321" w:rsidTr="00596D6A">
        <w:tc>
          <w:tcPr>
            <w:tcW w:w="720" w:type="dxa"/>
            <w:vMerge w:val="restart"/>
            <w:vAlign w:val="center"/>
          </w:tcPr>
          <w:p w:rsidR="00C70737" w:rsidRPr="00365321" w:rsidRDefault="00C70737" w:rsidP="00D655EB">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C70737" w:rsidRPr="00365321" w:rsidRDefault="00C70737" w:rsidP="00D655EB">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C70737" w:rsidRPr="00365321" w:rsidTr="00596D6A">
        <w:tc>
          <w:tcPr>
            <w:tcW w:w="720" w:type="dxa"/>
            <w:vMerge/>
          </w:tcPr>
          <w:p w:rsidR="00C70737" w:rsidRPr="00365321" w:rsidRDefault="00C70737" w:rsidP="00D655EB">
            <w:pPr>
              <w:tabs>
                <w:tab w:val="left" w:pos="900"/>
              </w:tabs>
              <w:spacing w:before="0" w:beforeAutospacing="0" w:after="0" w:afterAutospacing="0"/>
              <w:rPr>
                <w:b/>
                <w:sz w:val="20"/>
                <w:szCs w:val="20"/>
              </w:rPr>
            </w:pPr>
          </w:p>
        </w:tc>
        <w:tc>
          <w:tcPr>
            <w:tcW w:w="4537" w:type="dxa"/>
            <w:vMerge/>
          </w:tcPr>
          <w:p w:rsidR="00C70737" w:rsidRPr="00365321" w:rsidRDefault="00C70737" w:rsidP="00D655EB">
            <w:pPr>
              <w:tabs>
                <w:tab w:val="left" w:pos="900"/>
              </w:tabs>
              <w:spacing w:before="0" w:beforeAutospacing="0" w:after="0" w:afterAutospacing="0"/>
              <w:rPr>
                <w:b/>
                <w:sz w:val="20"/>
                <w:szCs w:val="20"/>
              </w:rPr>
            </w:pPr>
          </w:p>
        </w:tc>
        <w:tc>
          <w:tcPr>
            <w:tcW w:w="1620"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Заочная</w:t>
            </w:r>
          </w:p>
        </w:tc>
      </w:tr>
      <w:tr w:rsidR="00C70737" w:rsidRPr="00365321" w:rsidTr="009678C7">
        <w:tc>
          <w:tcPr>
            <w:tcW w:w="720" w:type="dxa"/>
            <w:vMerge/>
          </w:tcPr>
          <w:p w:rsidR="00C70737" w:rsidRPr="00365321" w:rsidRDefault="00C70737" w:rsidP="00D655EB">
            <w:pPr>
              <w:tabs>
                <w:tab w:val="left" w:pos="900"/>
              </w:tabs>
              <w:spacing w:before="0" w:beforeAutospacing="0" w:after="0" w:afterAutospacing="0"/>
              <w:rPr>
                <w:b/>
                <w:sz w:val="20"/>
                <w:szCs w:val="20"/>
              </w:rPr>
            </w:pPr>
          </w:p>
        </w:tc>
        <w:tc>
          <w:tcPr>
            <w:tcW w:w="4537" w:type="dxa"/>
            <w:vMerge/>
          </w:tcPr>
          <w:p w:rsidR="00C70737" w:rsidRPr="00365321" w:rsidRDefault="00C70737" w:rsidP="00D655EB">
            <w:pPr>
              <w:tabs>
                <w:tab w:val="left" w:pos="900"/>
              </w:tabs>
              <w:spacing w:before="0" w:beforeAutospacing="0" w:after="0" w:afterAutospacing="0"/>
              <w:rPr>
                <w:b/>
                <w:sz w:val="20"/>
                <w:szCs w:val="20"/>
              </w:rPr>
            </w:pPr>
          </w:p>
        </w:tc>
        <w:tc>
          <w:tcPr>
            <w:tcW w:w="72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C70737" w:rsidRPr="00365321" w:rsidRDefault="00C70737" w:rsidP="00D655EB">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1</w:t>
            </w:r>
          </w:p>
        </w:tc>
        <w:tc>
          <w:tcPr>
            <w:tcW w:w="4537" w:type="dxa"/>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678C7" w:rsidRPr="00365321" w:rsidRDefault="009678C7" w:rsidP="009678C7">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9678C7" w:rsidRPr="00365321" w:rsidRDefault="009678C7" w:rsidP="009678C7">
            <w:pPr>
              <w:pStyle w:val="afffd"/>
              <w:suppressAutoHyphens/>
              <w:snapToGrid w:val="0"/>
              <w:jc w:val="center"/>
              <w:rPr>
                <w:b/>
                <w:sz w:val="20"/>
                <w:szCs w:val="20"/>
              </w:rPr>
            </w:pPr>
          </w:p>
        </w:tc>
        <w:tc>
          <w:tcPr>
            <w:tcW w:w="720" w:type="dxa"/>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b/>
                <w:sz w:val="20"/>
                <w:szCs w:val="20"/>
              </w:rPr>
            </w:pPr>
            <w:r w:rsidRPr="00365321">
              <w:rPr>
                <w:b/>
                <w:sz w:val="20"/>
                <w:szCs w:val="20"/>
              </w:rPr>
              <w:t>8,2</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4</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sz w:val="20"/>
                <w:szCs w:val="20"/>
              </w:rPr>
              <w:t>2</w:t>
            </w:r>
          </w:p>
        </w:tc>
        <w:tc>
          <w:tcPr>
            <w:tcW w:w="903" w:type="dxa"/>
          </w:tcPr>
          <w:p w:rsidR="009678C7" w:rsidRPr="00365321" w:rsidRDefault="009678C7" w:rsidP="009678C7">
            <w:pPr>
              <w:pStyle w:val="afffd"/>
              <w:suppressAutoHyphens/>
              <w:snapToGrid w:val="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8</w:t>
            </w:r>
          </w:p>
        </w:tc>
        <w:tc>
          <w:tcPr>
            <w:tcW w:w="933" w:type="dxa"/>
          </w:tcPr>
          <w:p w:rsidR="009678C7" w:rsidRPr="00365321" w:rsidRDefault="009678C7" w:rsidP="009678C7">
            <w:pPr>
              <w:tabs>
                <w:tab w:val="left" w:pos="900"/>
              </w:tabs>
              <w:spacing w:before="0" w:beforeAutospacing="0" w:after="0" w:afterAutospacing="0"/>
              <w:jc w:val="center"/>
              <w:rPr>
                <w:sz w:val="20"/>
                <w:szCs w:val="20"/>
              </w:rPr>
            </w:pPr>
          </w:p>
        </w:tc>
        <w:tc>
          <w:tcPr>
            <w:tcW w:w="864"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семинар-дискуссия, </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8</w:t>
            </w:r>
          </w:p>
        </w:tc>
        <w:tc>
          <w:tcPr>
            <w:tcW w:w="720" w:type="dxa"/>
          </w:tcPr>
          <w:p w:rsidR="009678C7" w:rsidRPr="00365321" w:rsidRDefault="009678C7" w:rsidP="009678C7">
            <w:pPr>
              <w:tabs>
                <w:tab w:val="left" w:pos="900"/>
              </w:tabs>
              <w:spacing w:before="0" w:beforeAutospacing="0" w:after="0" w:afterAutospacing="0"/>
              <w:jc w:val="center"/>
              <w:rPr>
                <w:sz w:val="20"/>
                <w:szCs w:val="20"/>
              </w:rPr>
            </w:pPr>
          </w:p>
        </w:tc>
        <w:tc>
          <w:tcPr>
            <w:tcW w:w="93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8</w:t>
            </w:r>
          </w:p>
        </w:tc>
        <w:tc>
          <w:tcPr>
            <w:tcW w:w="864"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p w:rsidR="009678C7" w:rsidRPr="00365321" w:rsidRDefault="009678C7" w:rsidP="009678C7">
            <w:pPr>
              <w:pStyle w:val="261"/>
              <w:suppressAutoHyphens/>
              <w:snapToGrid w:val="0"/>
              <w:spacing w:line="240" w:lineRule="auto"/>
              <w:rPr>
                <w:rFonts w:ascii="Times New Roman" w:eastAsia="Times New Roman" w:hAnsi="Times New Roman"/>
                <w:b w:val="0"/>
                <w:bCs/>
                <w:sz w:val="20"/>
              </w:rPr>
            </w:pPr>
          </w:p>
        </w:tc>
        <w:tc>
          <w:tcPr>
            <w:tcW w:w="90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678C7" w:rsidRPr="00365321" w:rsidRDefault="009678C7" w:rsidP="009678C7">
            <w:pPr>
              <w:pStyle w:val="afffd"/>
              <w:suppressAutoHyphens/>
              <w:snapToGrid w:val="0"/>
              <w:jc w:val="center"/>
              <w:rPr>
                <w:sz w:val="20"/>
                <w:szCs w:val="20"/>
              </w:rPr>
            </w:pP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sz w:val="20"/>
                <w:szCs w:val="20"/>
              </w:rPr>
              <w:t>-</w:t>
            </w:r>
          </w:p>
        </w:tc>
        <w:tc>
          <w:tcPr>
            <w:tcW w:w="903" w:type="dxa"/>
          </w:tcPr>
          <w:p w:rsidR="009678C7" w:rsidRPr="00365321" w:rsidRDefault="009678C7" w:rsidP="009678C7">
            <w:pPr>
              <w:pStyle w:val="afffd"/>
              <w:suppressAutoHyphens/>
              <w:snapToGrid w:val="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lastRenderedPageBreak/>
              <w:t>1.2.3</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pStyle w:val="afffd"/>
              <w:suppressAutoHyphens/>
              <w:snapToGrid w:val="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pStyle w:val="afffd"/>
              <w:suppressAutoHyphens/>
              <w:snapToGrid w:val="0"/>
              <w:jc w:val="center"/>
              <w:rPr>
                <w:sz w:val="20"/>
                <w:szCs w:val="20"/>
              </w:rPr>
            </w:pP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678C7" w:rsidRPr="00365321" w:rsidRDefault="009678C7" w:rsidP="009678C7">
            <w:pPr>
              <w:pStyle w:val="afffd"/>
              <w:suppressAutoHyphens/>
              <w:snapToGrid w:val="0"/>
              <w:jc w:val="center"/>
              <w:rPr>
                <w:sz w:val="20"/>
                <w:szCs w:val="20"/>
              </w:rPr>
            </w:pPr>
            <w:r w:rsidRPr="00365321">
              <w:rPr>
                <w:sz w:val="20"/>
                <w:szCs w:val="20"/>
              </w:rPr>
              <w:t>2,2</w:t>
            </w: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2,2</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93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93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678C7" w:rsidRPr="00365321" w:rsidRDefault="009678C7" w:rsidP="009678C7">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9678C7" w:rsidRPr="00365321" w:rsidRDefault="009678C7" w:rsidP="009678C7">
            <w:pPr>
              <w:pStyle w:val="afffd"/>
              <w:suppressAutoHyphens/>
              <w:snapToGrid w:val="0"/>
              <w:jc w:val="center"/>
              <w:rPr>
                <w:b/>
                <w:sz w:val="20"/>
                <w:szCs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78</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p>
          <w:p w:rsidR="009678C7" w:rsidRPr="00365321" w:rsidRDefault="009678C7" w:rsidP="009678C7">
            <w:pPr>
              <w:pStyle w:val="afffd"/>
              <w:suppressAutoHyphens/>
              <w:snapToGrid w:val="0"/>
              <w:jc w:val="center"/>
              <w:rPr>
                <w:sz w:val="20"/>
                <w:szCs w:val="20"/>
              </w:rPr>
            </w:pPr>
          </w:p>
          <w:p w:rsidR="009678C7" w:rsidRPr="00365321" w:rsidRDefault="009678C7" w:rsidP="009678C7">
            <w:pPr>
              <w:pStyle w:val="afffd"/>
              <w:suppressAutoHyphens/>
              <w:snapToGrid w:val="0"/>
              <w:jc w:val="center"/>
              <w:rPr>
                <w:b/>
                <w:sz w:val="20"/>
                <w:szCs w:val="20"/>
              </w:rPr>
            </w:pPr>
            <w:r w:rsidRPr="00365321">
              <w:rPr>
                <w:sz w:val="20"/>
                <w:szCs w:val="20"/>
              </w:rPr>
              <w:t>93</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tcPr>
          <w:p w:rsidR="009678C7" w:rsidRPr="00365321" w:rsidRDefault="009678C7" w:rsidP="009678C7">
            <w:pPr>
              <w:suppressAutoHyphens/>
              <w:spacing w:before="0" w:beforeAutospacing="0" w:after="0" w:afterAutospacing="0"/>
              <w:rPr>
                <w:sz w:val="20"/>
                <w:szCs w:val="20"/>
              </w:rPr>
            </w:pPr>
            <w:r w:rsidRPr="00365321">
              <w:rPr>
                <w:sz w:val="20"/>
                <w:szCs w:val="20"/>
              </w:rPr>
              <w:t>2.2</w:t>
            </w:r>
          </w:p>
        </w:tc>
        <w:tc>
          <w:tcPr>
            <w:tcW w:w="4537" w:type="dxa"/>
          </w:tcPr>
          <w:p w:rsidR="009678C7" w:rsidRPr="00365321" w:rsidRDefault="009678C7" w:rsidP="009678C7">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678C7" w:rsidRPr="00365321" w:rsidRDefault="009678C7" w:rsidP="009678C7">
            <w:pPr>
              <w:pStyle w:val="afffd"/>
              <w:suppressAutoHyphens/>
              <w:snapToGrid w:val="0"/>
              <w:jc w:val="center"/>
              <w:rPr>
                <w:b/>
                <w:sz w:val="20"/>
                <w:szCs w:val="20"/>
              </w:rPr>
            </w:pPr>
            <w:r w:rsidRPr="00365321">
              <w:rPr>
                <w:b/>
                <w:sz w:val="20"/>
                <w:szCs w:val="20"/>
              </w:rPr>
              <w:t>15,8</w:t>
            </w:r>
          </w:p>
          <w:p w:rsidR="009678C7" w:rsidRPr="00365321" w:rsidRDefault="009678C7" w:rsidP="009678C7">
            <w:pPr>
              <w:suppressAutoHyphens/>
              <w:snapToGrid w:val="0"/>
              <w:spacing w:before="0" w:beforeAutospacing="0" w:after="0" w:afterAutospacing="0"/>
              <w:jc w:val="center"/>
              <w:rPr>
                <w:sz w:val="20"/>
                <w:szCs w:val="20"/>
              </w:rPr>
            </w:pPr>
          </w:p>
        </w:tc>
        <w:tc>
          <w:tcPr>
            <w:tcW w:w="900" w:type="dxa"/>
            <w:vAlign w:val="center"/>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pStyle w:val="afffd"/>
              <w:suppressAutoHyphens/>
              <w:snapToGrid w:val="0"/>
              <w:jc w:val="center"/>
              <w:rPr>
                <w:b/>
                <w:sz w:val="20"/>
                <w:szCs w:val="20"/>
              </w:rPr>
            </w:pPr>
            <w:r w:rsidRPr="00365321">
              <w:rPr>
                <w:b/>
                <w:sz w:val="20"/>
                <w:szCs w:val="20"/>
              </w:rPr>
              <w:t>15,8</w:t>
            </w:r>
          </w:p>
          <w:p w:rsidR="009678C7" w:rsidRPr="00365321" w:rsidRDefault="009678C7" w:rsidP="009678C7">
            <w:pPr>
              <w:tabs>
                <w:tab w:val="left" w:pos="900"/>
              </w:tabs>
              <w:spacing w:before="0" w:beforeAutospacing="0" w:after="0" w:afterAutospacing="0"/>
              <w:jc w:val="center"/>
              <w:rPr>
                <w:b/>
                <w:sz w:val="20"/>
                <w:szCs w:val="20"/>
              </w:rPr>
            </w:pPr>
          </w:p>
        </w:tc>
        <w:tc>
          <w:tcPr>
            <w:tcW w:w="933"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b/>
                <w:sz w:val="20"/>
                <w:szCs w:val="20"/>
              </w:rPr>
              <w:t>6,8</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vMerge w:val="restart"/>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678C7" w:rsidRPr="00365321" w:rsidRDefault="009678C7" w:rsidP="009678C7">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678C7" w:rsidRPr="00365321" w:rsidRDefault="009678C7" w:rsidP="009678C7">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9678C7" w:rsidRPr="00365321" w:rsidRDefault="009678C7" w:rsidP="009678C7">
            <w:pPr>
              <w:pStyle w:val="afffd"/>
              <w:suppressAutoHyphens/>
              <w:snapToGrid w:val="0"/>
              <w:jc w:val="center"/>
              <w:rPr>
                <w:b/>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864"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9678C7" w:rsidRPr="00365321" w:rsidRDefault="009678C7" w:rsidP="009678C7">
            <w:pPr>
              <w:tabs>
                <w:tab w:val="left" w:pos="900"/>
              </w:tabs>
              <w:spacing w:before="0" w:beforeAutospacing="0" w:after="0" w:afterAutospacing="0"/>
              <w:jc w:val="center"/>
              <w:rPr>
                <w:b/>
                <w:sz w:val="20"/>
                <w:szCs w:val="20"/>
              </w:rPr>
            </w:pPr>
          </w:p>
        </w:tc>
      </w:tr>
      <w:tr w:rsidR="009678C7" w:rsidRPr="00365321" w:rsidTr="009678C7">
        <w:tc>
          <w:tcPr>
            <w:tcW w:w="720" w:type="dxa"/>
            <w:vMerge/>
          </w:tcPr>
          <w:p w:rsidR="009678C7" w:rsidRPr="00365321" w:rsidRDefault="009678C7" w:rsidP="009678C7">
            <w:pPr>
              <w:suppressAutoHyphens/>
              <w:snapToGrid w:val="0"/>
              <w:spacing w:before="0" w:beforeAutospacing="0" w:after="0" w:afterAutospacing="0"/>
              <w:rPr>
                <w:b/>
                <w:sz w:val="20"/>
                <w:szCs w:val="20"/>
              </w:rPr>
            </w:pPr>
          </w:p>
        </w:tc>
        <w:tc>
          <w:tcPr>
            <w:tcW w:w="4537" w:type="dxa"/>
            <w:vMerge/>
          </w:tcPr>
          <w:p w:rsidR="009678C7" w:rsidRPr="00365321" w:rsidRDefault="009678C7" w:rsidP="009678C7">
            <w:pPr>
              <w:suppressAutoHyphens/>
              <w:snapToGrid w:val="0"/>
              <w:spacing w:before="0" w:beforeAutospacing="0" w:after="0" w:afterAutospacing="0"/>
              <w:rPr>
                <w:b/>
                <w:sz w:val="20"/>
                <w:szCs w:val="20"/>
              </w:rPr>
            </w:pP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678C7" w:rsidRPr="00365321" w:rsidRDefault="009678C7" w:rsidP="009678C7">
            <w:pPr>
              <w:tabs>
                <w:tab w:val="left" w:pos="900"/>
              </w:tabs>
              <w:spacing w:before="0" w:beforeAutospacing="0" w:after="0" w:afterAutospacing="0"/>
              <w:jc w:val="center"/>
              <w:rPr>
                <w:sz w:val="20"/>
                <w:szCs w:val="20"/>
              </w:rPr>
            </w:pPr>
          </w:p>
        </w:tc>
        <w:tc>
          <w:tcPr>
            <w:tcW w:w="864"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9678C7" w:rsidRPr="00365321" w:rsidRDefault="009678C7" w:rsidP="009678C7">
            <w:pPr>
              <w:tabs>
                <w:tab w:val="left" w:pos="900"/>
              </w:tabs>
              <w:spacing w:before="0" w:beforeAutospacing="0" w:after="0" w:afterAutospacing="0"/>
              <w:jc w:val="center"/>
              <w:rPr>
                <w:b/>
                <w:sz w:val="20"/>
                <w:szCs w:val="20"/>
              </w:rPr>
            </w:pPr>
          </w:p>
        </w:tc>
      </w:tr>
      <w:tr w:rsidR="00C70737" w:rsidRPr="00365321" w:rsidTr="00596D6A">
        <w:tc>
          <w:tcPr>
            <w:tcW w:w="720" w:type="dxa"/>
            <w:vMerge/>
          </w:tcPr>
          <w:p w:rsidR="00C70737" w:rsidRPr="00365321" w:rsidRDefault="00C70737" w:rsidP="00D655EB">
            <w:pPr>
              <w:suppressAutoHyphens/>
              <w:snapToGrid w:val="0"/>
              <w:spacing w:before="0" w:beforeAutospacing="0" w:after="0" w:afterAutospacing="0"/>
              <w:rPr>
                <w:b/>
                <w:sz w:val="20"/>
                <w:szCs w:val="20"/>
              </w:rPr>
            </w:pPr>
          </w:p>
        </w:tc>
        <w:tc>
          <w:tcPr>
            <w:tcW w:w="4537" w:type="dxa"/>
            <w:vMerge/>
          </w:tcPr>
          <w:p w:rsidR="00C70737" w:rsidRPr="00365321" w:rsidRDefault="00C70737" w:rsidP="00D655EB">
            <w:pPr>
              <w:suppressAutoHyphens/>
              <w:snapToGrid w:val="0"/>
              <w:spacing w:before="0" w:beforeAutospacing="0" w:after="0" w:afterAutospacing="0"/>
              <w:rPr>
                <w:b/>
                <w:sz w:val="20"/>
                <w:szCs w:val="20"/>
              </w:rPr>
            </w:pPr>
          </w:p>
        </w:tc>
        <w:tc>
          <w:tcPr>
            <w:tcW w:w="5040" w:type="dxa"/>
            <w:gridSpan w:val="6"/>
            <w:vAlign w:val="center"/>
          </w:tcPr>
          <w:p w:rsidR="00C70737" w:rsidRPr="00365321" w:rsidRDefault="00C70737" w:rsidP="00D655EB">
            <w:pPr>
              <w:tabs>
                <w:tab w:val="left" w:pos="900"/>
              </w:tabs>
              <w:spacing w:before="0" w:beforeAutospacing="0" w:after="0" w:afterAutospacing="0"/>
              <w:jc w:val="center"/>
              <w:rPr>
                <w:sz w:val="20"/>
                <w:szCs w:val="20"/>
              </w:rPr>
            </w:pPr>
            <w:r w:rsidRPr="00365321">
              <w:rPr>
                <w:sz w:val="20"/>
                <w:szCs w:val="20"/>
              </w:rPr>
              <w:t>экзамен</w:t>
            </w:r>
          </w:p>
        </w:tc>
      </w:tr>
    </w:tbl>
    <w:p w:rsidR="00C70737" w:rsidRPr="00365321" w:rsidRDefault="00C70737" w:rsidP="00D655EB">
      <w:pPr>
        <w:spacing w:before="0" w:beforeAutospacing="0" w:after="0" w:afterAutospacing="0"/>
        <w:rPr>
          <w:rFonts w:eastAsia="Times New Roman"/>
          <w:sz w:val="22"/>
          <w:szCs w:val="22"/>
        </w:rPr>
      </w:pP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*____________</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C70737" w:rsidRPr="00365321" w:rsidRDefault="00C70737" w:rsidP="00D655EB">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C70737" w:rsidRPr="00365321" w:rsidRDefault="00C70737" w:rsidP="00D655EB">
      <w:pPr>
        <w:tabs>
          <w:tab w:val="left" w:pos="1100"/>
        </w:tabs>
        <w:spacing w:before="0" w:beforeAutospacing="0" w:after="0" w:afterAutospacing="0"/>
        <w:jc w:val="both"/>
        <w:rPr>
          <w:b/>
          <w:sz w:val="20"/>
          <w:szCs w:val="20"/>
        </w:rPr>
      </w:pPr>
    </w:p>
    <w:p w:rsidR="00C70737" w:rsidRPr="00D655EB" w:rsidRDefault="00C70737" w:rsidP="00D655EB">
      <w:pPr>
        <w:spacing w:before="0" w:beforeAutospacing="0" w:after="0" w:afterAutospacing="0"/>
        <w:ind w:firstLine="680"/>
        <w:rPr>
          <w:b/>
          <w:sz w:val="20"/>
          <w:szCs w:val="20"/>
        </w:rPr>
      </w:pPr>
      <w:r w:rsidRPr="00D655EB">
        <w:rPr>
          <w:b/>
          <w:sz w:val="20"/>
          <w:szCs w:val="20"/>
        </w:rPr>
        <w:t>5. Содержание дисциплины</w:t>
      </w:r>
    </w:p>
    <w:p w:rsidR="00C70737" w:rsidRPr="00365321" w:rsidRDefault="00C70737" w:rsidP="00D655EB">
      <w:pPr>
        <w:spacing w:before="0" w:beforeAutospacing="0" w:after="0" w:afterAutospacing="0"/>
        <w:ind w:firstLine="680"/>
        <w:rPr>
          <w:b/>
          <w:sz w:val="20"/>
          <w:szCs w:val="20"/>
        </w:rPr>
      </w:pPr>
      <w:r w:rsidRPr="00365321">
        <w:rPr>
          <w:b/>
          <w:sz w:val="20"/>
          <w:szCs w:val="20"/>
        </w:rPr>
        <w:t>5.1. Содержание разделов и тем</w:t>
      </w:r>
    </w:p>
    <w:p w:rsidR="00C70737" w:rsidRPr="00365321" w:rsidRDefault="00C70737" w:rsidP="00D655EB">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C70737" w:rsidRPr="00365321" w:rsidTr="00596D6A">
        <w:trPr>
          <w:tblHeader/>
        </w:trPr>
        <w:tc>
          <w:tcPr>
            <w:tcW w:w="290" w:type="pct"/>
            <w:vAlign w:val="center"/>
          </w:tcPr>
          <w:p w:rsidR="00C70737" w:rsidRPr="00365321" w:rsidRDefault="00C70737" w:rsidP="00D655EB">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C70737" w:rsidRPr="00365321" w:rsidRDefault="00C70737" w:rsidP="00D655EB">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6" w:type="pct"/>
            <w:vAlign w:val="center"/>
          </w:tcPr>
          <w:p w:rsidR="00C70737" w:rsidRPr="00365321" w:rsidRDefault="00C70737" w:rsidP="00D655EB">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C70737" w:rsidRPr="00365321" w:rsidTr="00596D6A">
        <w:tc>
          <w:tcPr>
            <w:tcW w:w="290" w:type="pct"/>
          </w:tcPr>
          <w:p w:rsidR="00C70737" w:rsidRPr="00365321" w:rsidRDefault="00C70737" w:rsidP="00D655EB">
            <w:pPr>
              <w:spacing w:before="0" w:beforeAutospacing="0" w:after="0" w:afterAutospacing="0"/>
              <w:rPr>
                <w:sz w:val="20"/>
                <w:szCs w:val="20"/>
              </w:rPr>
            </w:pPr>
            <w:r w:rsidRPr="00365321">
              <w:rPr>
                <w:sz w:val="20"/>
                <w:szCs w:val="20"/>
              </w:rPr>
              <w:t>1</w:t>
            </w:r>
          </w:p>
        </w:tc>
        <w:tc>
          <w:tcPr>
            <w:tcW w:w="1263" w:type="pct"/>
          </w:tcPr>
          <w:p w:rsidR="00C70737" w:rsidRPr="00365321" w:rsidRDefault="00C70737" w:rsidP="00D655EB">
            <w:pPr>
              <w:suppressAutoHyphens/>
              <w:spacing w:before="0" w:beforeAutospacing="0" w:after="0" w:afterAutospacing="0"/>
              <w:rPr>
                <w:sz w:val="20"/>
                <w:szCs w:val="20"/>
              </w:rPr>
            </w:pPr>
            <w:r w:rsidRPr="00365321">
              <w:rPr>
                <w:sz w:val="20"/>
                <w:szCs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Таможенное право: понятие, предмет, принципы, методы, система</w:t>
            </w:r>
            <w:r w:rsidRPr="00365321">
              <w:rPr>
                <w:sz w:val="20"/>
                <w:szCs w:val="20"/>
              </w:rPr>
              <w:t xml:space="preserve"> (понятие таможенного права. Его место в российской правовой системе, концепции российских ученых. Принципы таможенного права. Сочетание общеправовых и специальных принципов. Методы таможенного права. Система таможенного права. Таможенное регулирование и таможенное дело в РФ. Договорно-правовая </w:t>
            </w:r>
            <w:r w:rsidR="00D655EB">
              <w:rPr>
                <w:sz w:val="20"/>
                <w:szCs w:val="20"/>
              </w:rPr>
              <w:t>база Таможенного союза в рамках</w:t>
            </w:r>
            <w:r w:rsidRPr="00365321">
              <w:rPr>
                <w:sz w:val="20"/>
                <w:szCs w:val="20"/>
              </w:rPr>
              <w:t xml:space="preserve"> </w:t>
            </w:r>
            <w:proofErr w:type="spellStart"/>
            <w:r w:rsidRPr="00365321">
              <w:rPr>
                <w:sz w:val="20"/>
                <w:szCs w:val="20"/>
              </w:rPr>
              <w:t>ЕврАзЭС</w:t>
            </w:r>
            <w:proofErr w:type="spellEnd"/>
            <w:r w:rsidRPr="00365321">
              <w:rPr>
                <w:sz w:val="20"/>
                <w:szCs w:val="20"/>
              </w:rPr>
              <w:t xml:space="preserve">). </w:t>
            </w:r>
          </w:p>
          <w:p w:rsidR="00C70737" w:rsidRPr="00365321" w:rsidRDefault="00C70737" w:rsidP="00D655EB">
            <w:pPr>
              <w:spacing w:before="0" w:beforeAutospacing="0" w:after="0" w:afterAutospacing="0"/>
              <w:jc w:val="both"/>
              <w:rPr>
                <w:sz w:val="20"/>
                <w:szCs w:val="20"/>
              </w:rPr>
            </w:pPr>
            <w:r w:rsidRPr="00365321">
              <w:rPr>
                <w:b/>
                <w:sz w:val="20"/>
                <w:szCs w:val="20"/>
              </w:rPr>
              <w:t>Источники таможенного права: понятие и виды</w:t>
            </w:r>
            <w:r w:rsidRPr="00365321">
              <w:rPr>
                <w:sz w:val="20"/>
                <w:szCs w:val="20"/>
              </w:rPr>
              <w:t xml:space="preserve"> (Конституция Российской Федерации. Таможенный кодекс Российской Федерации: структура, содержание. Таможенный кодекс Таможенного Союза. Федеральные законы Российской Федерации. Кодекс Российской Федерации об административных правонарушениях. Уголовный кодекс Российской Федерации. Указы Президента Российской Федерации. Постановления Правительства Российской Федерации. Приказы Федеральной таможенной службы Российской Федерации. Международные договоры России в таможенной сфере). </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Таможенные нормы и таможенные правоотношения</w:t>
            </w:r>
            <w:r w:rsidRPr="00365321">
              <w:rPr>
                <w:sz w:val="20"/>
                <w:szCs w:val="20"/>
              </w:rPr>
              <w:t xml:space="preserve"> (нормы таможенного права: понятие, структура, особенности. Виды таможенных норм. Толкование и применение норм таможенного права. Действие таможенного права во времени, в пространстве и по кругу лиц. Таможенные правоотношения: понятие и особенности. Состав таможенного правоотношения: объект, субъект, содержание. Виды таможенных правоотношений). </w:t>
            </w:r>
          </w:p>
          <w:p w:rsidR="00C70737" w:rsidRPr="00365321" w:rsidRDefault="00C70737" w:rsidP="00D655EB">
            <w:pPr>
              <w:spacing w:before="0" w:beforeAutospacing="0" w:after="0" w:afterAutospacing="0"/>
              <w:jc w:val="both"/>
              <w:rPr>
                <w:sz w:val="20"/>
                <w:szCs w:val="20"/>
              </w:rPr>
            </w:pPr>
            <w:r w:rsidRPr="00365321">
              <w:rPr>
                <w:b/>
                <w:sz w:val="20"/>
                <w:szCs w:val="20"/>
              </w:rPr>
              <w:lastRenderedPageBreak/>
              <w:t xml:space="preserve">Субъекты таможенного права </w:t>
            </w:r>
            <w:r w:rsidRPr="00365321">
              <w:rPr>
                <w:sz w:val="20"/>
                <w:szCs w:val="20"/>
              </w:rPr>
              <w:t xml:space="preserve">(понятие и виды субъектов таможенного права. Таможенные органы Российской Федерации: понятие и структура. Федеральная таможенная служба России. Региональное таможенное управление. Таможни. Таможенный пост. Правовой статус государственных служащих таможенных органов). </w:t>
            </w:r>
          </w:p>
          <w:p w:rsidR="00C70737" w:rsidRPr="00365321" w:rsidRDefault="00C70737" w:rsidP="00D655EB">
            <w:pPr>
              <w:spacing w:before="0" w:beforeAutospacing="0" w:after="0" w:afterAutospacing="0"/>
              <w:jc w:val="both"/>
              <w:rPr>
                <w:sz w:val="20"/>
                <w:szCs w:val="20"/>
              </w:rPr>
            </w:pPr>
            <w:r w:rsidRPr="00365321">
              <w:rPr>
                <w:b/>
                <w:sz w:val="20"/>
                <w:szCs w:val="20"/>
              </w:rPr>
              <w:t xml:space="preserve">Правонарушения в таможенной сфере и ответственность за их совершение </w:t>
            </w:r>
            <w:r w:rsidRPr="00365321">
              <w:rPr>
                <w:sz w:val="20"/>
                <w:szCs w:val="20"/>
              </w:rPr>
              <w:t xml:space="preserve">(правонарушения в таможенной сфере и ответственность за их совершение: понятие и виды. Уголовная ответственность за преступления в таможенной сфере. Административная ответственность за правонарушения в таможенной сфере. Правовое регулирование административного рассмотрения дел о нарушении таможенных </w:t>
            </w:r>
            <w:r w:rsidR="00D655EB">
              <w:rPr>
                <w:sz w:val="20"/>
                <w:szCs w:val="20"/>
              </w:rPr>
              <w:t xml:space="preserve">правил. Правовое регулирование </w:t>
            </w:r>
            <w:r w:rsidRPr="00365321">
              <w:rPr>
                <w:sz w:val="20"/>
                <w:szCs w:val="20"/>
              </w:rPr>
              <w:t>обжалования решений таможенных органов и их должностных лиц: общий и упрощенный порядок. Правовое регулирование пересмотра постановлений и решений по делам об административных правонарушениях)</w:t>
            </w:r>
          </w:p>
        </w:tc>
      </w:tr>
      <w:tr w:rsidR="00C70737" w:rsidRPr="00365321" w:rsidTr="00596D6A">
        <w:trPr>
          <w:trHeight w:val="361"/>
        </w:trPr>
        <w:tc>
          <w:tcPr>
            <w:tcW w:w="290" w:type="pct"/>
          </w:tcPr>
          <w:p w:rsidR="00C70737" w:rsidRPr="00365321" w:rsidRDefault="00C70737" w:rsidP="00D655EB">
            <w:pPr>
              <w:spacing w:before="0" w:beforeAutospacing="0" w:after="0" w:afterAutospacing="0"/>
              <w:rPr>
                <w:sz w:val="20"/>
                <w:szCs w:val="20"/>
              </w:rPr>
            </w:pPr>
            <w:r w:rsidRPr="00365321">
              <w:rPr>
                <w:sz w:val="20"/>
                <w:szCs w:val="20"/>
              </w:rPr>
              <w:lastRenderedPageBreak/>
              <w:t>2</w:t>
            </w:r>
          </w:p>
        </w:tc>
        <w:tc>
          <w:tcPr>
            <w:tcW w:w="1263" w:type="pct"/>
          </w:tcPr>
          <w:p w:rsidR="00C70737" w:rsidRPr="00365321" w:rsidRDefault="00C70737" w:rsidP="00D655EB">
            <w:pPr>
              <w:suppressAutoHyphens/>
              <w:spacing w:before="0" w:beforeAutospacing="0" w:after="0" w:afterAutospacing="0"/>
              <w:jc w:val="both"/>
              <w:rPr>
                <w:sz w:val="20"/>
                <w:szCs w:val="20"/>
              </w:rPr>
            </w:pPr>
            <w:r w:rsidRPr="00365321">
              <w:rPr>
                <w:sz w:val="20"/>
                <w:szCs w:val="20"/>
              </w:rPr>
              <w:t>Правовые основы и принципы перемещения через таможенную границу Российской Федерации товаров и транспортных средств</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 xml:space="preserve">Правовое регулирование и принципы перемещения товаров и транспортных средств через таможенную границу Российской Федерации </w:t>
            </w:r>
            <w:r w:rsidRPr="00365321">
              <w:rPr>
                <w:sz w:val="20"/>
                <w:szCs w:val="20"/>
              </w:rPr>
              <w:t>(принципы перемещения товаров и транспортных средств через таможенную границу Российской Федерации. Особенности перемещения физическими лицами товаров и транспортных средств через таможенную границу РФ. Перемещение товаров в международных почтовых отправлениях, отдельными категориями иностранных лиц).</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Таможенные режимы: правовой статус и особенности</w:t>
            </w:r>
            <w:r w:rsidRPr="00365321">
              <w:rPr>
                <w:sz w:val="20"/>
                <w:szCs w:val="20"/>
              </w:rPr>
              <w:t xml:space="preserve"> (правовое регулирование таможенных режимов. Классификация таможенных режимов: основные таможенные режимы; экономические таможенные режимы; завершающие таможенные режимы; специальные таможенные режимы. Характеристика отдельных видов таможенных режимов).</w:t>
            </w:r>
          </w:p>
        </w:tc>
      </w:tr>
      <w:tr w:rsidR="00C70737" w:rsidRPr="00365321" w:rsidTr="00596D6A">
        <w:trPr>
          <w:trHeight w:val="361"/>
        </w:trPr>
        <w:tc>
          <w:tcPr>
            <w:tcW w:w="290" w:type="pct"/>
          </w:tcPr>
          <w:p w:rsidR="00C70737" w:rsidRPr="00365321" w:rsidRDefault="00C70737" w:rsidP="00D655EB">
            <w:pPr>
              <w:spacing w:before="0" w:beforeAutospacing="0" w:after="0" w:afterAutospacing="0"/>
              <w:rPr>
                <w:sz w:val="20"/>
                <w:szCs w:val="20"/>
              </w:rPr>
            </w:pPr>
            <w:r w:rsidRPr="00365321">
              <w:rPr>
                <w:sz w:val="20"/>
                <w:szCs w:val="20"/>
              </w:rPr>
              <w:t>3</w:t>
            </w:r>
          </w:p>
        </w:tc>
        <w:tc>
          <w:tcPr>
            <w:tcW w:w="1263" w:type="pct"/>
          </w:tcPr>
          <w:p w:rsidR="00C70737" w:rsidRPr="00365321" w:rsidRDefault="00C70737" w:rsidP="00D655EB">
            <w:pPr>
              <w:suppressAutoHyphens/>
              <w:spacing w:before="0" w:beforeAutospacing="0" w:after="0" w:afterAutospacing="0"/>
              <w:jc w:val="both"/>
              <w:rPr>
                <w:sz w:val="20"/>
                <w:szCs w:val="20"/>
              </w:rPr>
            </w:pPr>
            <w:r w:rsidRPr="00365321">
              <w:rPr>
                <w:sz w:val="20"/>
                <w:szCs w:val="20"/>
              </w:rPr>
              <w:t>Таможенно-тарифное регулирование. Таможенное оформление и таможенный контроль</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Таможенное оформление</w:t>
            </w:r>
            <w:r w:rsidRPr="00365321">
              <w:rPr>
                <w:sz w:val="20"/>
                <w:szCs w:val="20"/>
              </w:rPr>
              <w:t xml:space="preserve"> (понятие и виды таможенного оформления. Место, время и правила таможенного оформления. Декларант: его права и обязанности. Таможенный перевозчик. Форма декларирования товаров и транспортных средств. Особенности таможенного оформления отдельных видов товаров).</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Таможенный контроль</w:t>
            </w:r>
            <w:r w:rsidRPr="00365321">
              <w:rPr>
                <w:sz w:val="20"/>
                <w:szCs w:val="20"/>
              </w:rPr>
              <w:t xml:space="preserve"> (понятие таможенного контроля, основные формы его осуществления. Содержание таможенного контроля. Виды. Место и время осуществления таможенного контроля. Порядок таможенного контроля. Валютный контроль).</w:t>
            </w:r>
          </w:p>
          <w:p w:rsidR="00C70737" w:rsidRPr="00365321" w:rsidRDefault="00C70737" w:rsidP="00D655EB">
            <w:pPr>
              <w:spacing w:before="0" w:beforeAutospacing="0" w:after="0" w:afterAutospacing="0"/>
              <w:jc w:val="both"/>
              <w:rPr>
                <w:sz w:val="20"/>
                <w:szCs w:val="20"/>
              </w:rPr>
            </w:pPr>
            <w:r w:rsidRPr="00365321">
              <w:rPr>
                <w:b/>
                <w:sz w:val="20"/>
                <w:szCs w:val="20"/>
              </w:rPr>
              <w:t>Правовые основы таможенно-тарифного регулирования и взимания таможенных платежей</w:t>
            </w:r>
            <w:r w:rsidRPr="00365321">
              <w:rPr>
                <w:sz w:val="20"/>
                <w:szCs w:val="20"/>
              </w:rPr>
              <w:t xml:space="preserve"> (понятие, правовые основы и элементы таможенно-тарифного регулирования. Понятие, виды, порядок исчисления и уплаты таможенных платежей. Таможенная пошлина как основной таможенный платеж. Порядок исчисления и уплаты таможенных платежей. Товарная номенклатура внешнеэкономической деятельности).</w:t>
            </w:r>
          </w:p>
          <w:p w:rsidR="00C70737" w:rsidRPr="00365321" w:rsidRDefault="00C70737" w:rsidP="00D655EB">
            <w:pPr>
              <w:spacing w:before="0" w:beforeAutospacing="0" w:after="0" w:afterAutospacing="0"/>
              <w:jc w:val="both"/>
              <w:rPr>
                <w:sz w:val="20"/>
                <w:szCs w:val="20"/>
              </w:rPr>
            </w:pPr>
            <w:r w:rsidRPr="00365321">
              <w:rPr>
                <w:b/>
                <w:sz w:val="20"/>
                <w:szCs w:val="20"/>
              </w:rPr>
              <w:t>Таможенная стоимость и методы ее определения</w:t>
            </w:r>
            <w:r w:rsidRPr="00365321">
              <w:rPr>
                <w:sz w:val="20"/>
                <w:szCs w:val="20"/>
              </w:rPr>
              <w:t xml:space="preserve"> (таможенная стоимость: понятие, цели использования. Определение страны происхождения товара. Методы определения таможенной стоимости. Использование таможенной стоимости в нетарифном регулировании).</w:t>
            </w:r>
          </w:p>
          <w:p w:rsidR="00C70737" w:rsidRPr="00365321" w:rsidRDefault="00C70737" w:rsidP="00D655EB">
            <w:pPr>
              <w:spacing w:before="0" w:beforeAutospacing="0" w:after="0" w:afterAutospacing="0"/>
              <w:jc w:val="both"/>
              <w:rPr>
                <w:b/>
                <w:sz w:val="20"/>
                <w:szCs w:val="20"/>
              </w:rPr>
            </w:pPr>
            <w:r w:rsidRPr="00365321">
              <w:rPr>
                <w:b/>
                <w:sz w:val="20"/>
                <w:szCs w:val="20"/>
              </w:rPr>
              <w:t>Обжалование решений, действий или бездействия таможенных органов и их должностных лиц. Контроль за их деятельностью</w:t>
            </w:r>
            <w:r w:rsidRPr="00365321">
              <w:rPr>
                <w:sz w:val="20"/>
                <w:szCs w:val="20"/>
              </w:rPr>
              <w:t xml:space="preserve"> (порядок обжалования и рассмотрения решений, действий или бездействия таможенных органов и их должностных лиц. Контроль за деятельностью таможенных органов, ведомственный контроль, надзор прокуратуры, судебный контроль)</w:t>
            </w:r>
          </w:p>
        </w:tc>
      </w:tr>
    </w:tbl>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C70737" w:rsidRPr="00365321" w:rsidRDefault="00C70737" w:rsidP="00D655EB">
      <w:pPr>
        <w:spacing w:before="0" w:beforeAutospacing="0" w:after="0" w:afterAutospacing="0"/>
        <w:ind w:firstLine="720"/>
        <w:rPr>
          <w:b/>
          <w:sz w:val="20"/>
          <w:szCs w:val="20"/>
        </w:rPr>
      </w:pPr>
      <w:r w:rsidRPr="00365321">
        <w:rPr>
          <w:b/>
          <w:sz w:val="20"/>
          <w:szCs w:val="20"/>
        </w:rPr>
        <w:t>5.2.1 Темы лекций</w:t>
      </w:r>
    </w:p>
    <w:p w:rsidR="00C70737" w:rsidRPr="00365321" w:rsidRDefault="00C70737" w:rsidP="00D655EB">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r w:rsidRPr="00365321">
        <w:rPr>
          <w:b/>
          <w:iCs/>
          <w:sz w:val="20"/>
          <w:szCs w:val="20"/>
        </w:rPr>
        <w:t>»</w:t>
      </w:r>
    </w:p>
    <w:p w:rsidR="00C70737" w:rsidRPr="00365321" w:rsidRDefault="00C70737" w:rsidP="00D655EB">
      <w:pPr>
        <w:numPr>
          <w:ilvl w:val="0"/>
          <w:numId w:val="65"/>
        </w:numPr>
        <w:tabs>
          <w:tab w:val="clear" w:pos="1068"/>
          <w:tab w:val="left" w:pos="1080"/>
        </w:tabs>
        <w:spacing w:before="0" w:beforeAutospacing="0" w:after="0" w:afterAutospacing="0"/>
        <w:ind w:left="0" w:firstLine="720"/>
        <w:jc w:val="both"/>
        <w:rPr>
          <w:sz w:val="20"/>
          <w:szCs w:val="20"/>
        </w:rPr>
      </w:pPr>
      <w:r w:rsidRPr="00365321">
        <w:rPr>
          <w:sz w:val="20"/>
          <w:szCs w:val="20"/>
        </w:rPr>
        <w:t>Таможенное право: понятие, предмет, принципы, методы, система.</w:t>
      </w:r>
    </w:p>
    <w:p w:rsidR="00C70737" w:rsidRPr="00365321" w:rsidRDefault="00C70737" w:rsidP="00D655EB">
      <w:pPr>
        <w:spacing w:before="0" w:beforeAutospacing="0" w:after="0" w:afterAutospacing="0"/>
        <w:ind w:firstLine="720"/>
        <w:rPr>
          <w:b/>
          <w:sz w:val="20"/>
          <w:szCs w:val="20"/>
        </w:rPr>
      </w:pPr>
    </w:p>
    <w:p w:rsidR="00C70737" w:rsidRPr="00365321" w:rsidRDefault="00C70737" w:rsidP="00D655EB">
      <w:pPr>
        <w:spacing w:before="0" w:beforeAutospacing="0" w:after="0" w:afterAutospacing="0"/>
        <w:ind w:firstLine="720"/>
        <w:rPr>
          <w:b/>
          <w:sz w:val="20"/>
          <w:szCs w:val="20"/>
        </w:rPr>
      </w:pPr>
      <w:r w:rsidRPr="00365321">
        <w:rPr>
          <w:b/>
          <w:sz w:val="20"/>
          <w:szCs w:val="20"/>
        </w:rPr>
        <w:lastRenderedPageBreak/>
        <w:t xml:space="preserve">Раздел 2 </w:t>
      </w:r>
      <w:r w:rsidRPr="00365321">
        <w:rPr>
          <w:b/>
          <w:iCs/>
          <w:sz w:val="20"/>
          <w:szCs w:val="20"/>
        </w:rPr>
        <w:t>«</w:t>
      </w:r>
      <w:r w:rsidRPr="00365321">
        <w:rPr>
          <w:b/>
          <w:sz w:val="20"/>
          <w:szCs w:val="20"/>
        </w:rPr>
        <w:t>Правовые основы и принципы перемещения через таможенную границу Российской Федерации товаров и транспортных средств</w:t>
      </w:r>
      <w:r w:rsidRPr="00365321">
        <w:rPr>
          <w:sz w:val="20"/>
          <w:szCs w:val="20"/>
        </w:rPr>
        <w:t>.</w:t>
      </w:r>
      <w:r w:rsidRPr="00365321">
        <w:rPr>
          <w:b/>
          <w:iCs/>
          <w:sz w:val="20"/>
          <w:szCs w:val="20"/>
        </w:rPr>
        <w:t>»</w:t>
      </w:r>
    </w:p>
    <w:p w:rsidR="00C70737" w:rsidRPr="00365321" w:rsidRDefault="00C70737" w:rsidP="00D655EB">
      <w:pPr>
        <w:numPr>
          <w:ilvl w:val="0"/>
          <w:numId w:val="66"/>
        </w:numPr>
        <w:tabs>
          <w:tab w:val="clear" w:pos="1068"/>
          <w:tab w:val="left" w:pos="1080"/>
        </w:tabs>
        <w:spacing w:before="0" w:beforeAutospacing="0" w:after="0" w:afterAutospacing="0"/>
        <w:ind w:left="0" w:firstLine="720"/>
        <w:jc w:val="both"/>
        <w:rPr>
          <w:sz w:val="20"/>
          <w:szCs w:val="20"/>
        </w:rPr>
      </w:pPr>
      <w:r w:rsidRPr="00365321">
        <w:rPr>
          <w:sz w:val="20"/>
          <w:szCs w:val="20"/>
        </w:rPr>
        <w:t>Правовое регулирование и принципы перемещения товаров и транспортных средств через таможенную границу Российской Федерации.</w:t>
      </w:r>
    </w:p>
    <w:p w:rsidR="00C70737" w:rsidRPr="00365321" w:rsidRDefault="00C70737" w:rsidP="00D655EB">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Таможенные режимы: правовой статус и особенности.</w:t>
      </w:r>
    </w:p>
    <w:p w:rsidR="00C70737" w:rsidRPr="00365321" w:rsidRDefault="00C70737" w:rsidP="00D655EB">
      <w:pPr>
        <w:spacing w:before="0" w:beforeAutospacing="0" w:after="0" w:afterAutospacing="0"/>
        <w:ind w:firstLine="720"/>
        <w:rPr>
          <w:b/>
          <w:sz w:val="20"/>
          <w:szCs w:val="20"/>
        </w:rPr>
      </w:pPr>
    </w:p>
    <w:p w:rsidR="00C70737" w:rsidRPr="00365321" w:rsidRDefault="00C70737" w:rsidP="00D655EB">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Таможенно-тарифное регулирование. Таможенное оформление и таможенный контроль</w:t>
      </w:r>
      <w:r w:rsidRPr="00365321">
        <w:rPr>
          <w:b/>
          <w:iCs/>
          <w:sz w:val="20"/>
          <w:szCs w:val="20"/>
        </w:rPr>
        <w:t>»</w:t>
      </w:r>
    </w:p>
    <w:p w:rsidR="00C70737" w:rsidRPr="00365321" w:rsidRDefault="00C70737" w:rsidP="00D655EB">
      <w:pPr>
        <w:numPr>
          <w:ilvl w:val="0"/>
          <w:numId w:val="67"/>
        </w:numPr>
        <w:tabs>
          <w:tab w:val="clear" w:pos="1068"/>
          <w:tab w:val="left" w:pos="1080"/>
        </w:tabs>
        <w:spacing w:before="0" w:beforeAutospacing="0" w:after="0" w:afterAutospacing="0"/>
        <w:ind w:left="0" w:firstLine="720"/>
        <w:jc w:val="both"/>
        <w:rPr>
          <w:sz w:val="20"/>
          <w:szCs w:val="20"/>
        </w:rPr>
      </w:pPr>
      <w:r w:rsidRPr="00365321">
        <w:rPr>
          <w:sz w:val="20"/>
          <w:szCs w:val="20"/>
        </w:rPr>
        <w:t>Таможенное оформление.</w:t>
      </w:r>
    </w:p>
    <w:p w:rsidR="00C70737" w:rsidRPr="00365321" w:rsidRDefault="00C70737" w:rsidP="00D655EB">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Таможенный контроль.</w:t>
      </w:r>
    </w:p>
    <w:p w:rsidR="00C70737" w:rsidRPr="00365321" w:rsidRDefault="00C70737" w:rsidP="00D655EB">
      <w:pPr>
        <w:spacing w:before="0" w:beforeAutospacing="0" w:after="0" w:afterAutospacing="0"/>
        <w:ind w:firstLine="720"/>
        <w:jc w:val="both"/>
        <w:rPr>
          <w:sz w:val="20"/>
          <w:szCs w:val="20"/>
        </w:rPr>
      </w:pPr>
    </w:p>
    <w:p w:rsidR="00C70737" w:rsidRPr="00365321" w:rsidRDefault="00C70737" w:rsidP="00D655EB">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C70737" w:rsidRPr="00365321" w:rsidRDefault="00C70737" w:rsidP="00D655EB">
      <w:pPr>
        <w:pStyle w:val="36"/>
        <w:tabs>
          <w:tab w:val="left" w:pos="1080"/>
          <w:tab w:val="left" w:pos="1134"/>
        </w:tabs>
        <w:spacing w:after="0"/>
        <w:ind w:left="0" w:firstLine="720"/>
        <w:jc w:val="both"/>
        <w:rPr>
          <w:b/>
          <w:bCs/>
          <w:sz w:val="20"/>
        </w:rPr>
      </w:pPr>
      <w:r w:rsidRPr="00365321">
        <w:rPr>
          <w:b/>
          <w:bCs/>
          <w:iCs/>
          <w:sz w:val="20"/>
        </w:rPr>
        <w:t xml:space="preserve">Раздел 1 </w:t>
      </w:r>
      <w:r w:rsidRPr="00365321">
        <w:rPr>
          <w:b/>
          <w:bCs/>
          <w:sz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Принципы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Сочетание общеправовых и специальных принципов.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Методы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Система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Таможенное регулирование и таможенное дело в РФ.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Договорно-правовая б</w:t>
      </w:r>
      <w:r w:rsidR="00D655EB">
        <w:rPr>
          <w:sz w:val="20"/>
          <w:szCs w:val="20"/>
        </w:rPr>
        <w:t xml:space="preserve">аза Таможенного союза в рамках </w:t>
      </w:r>
      <w:proofErr w:type="spellStart"/>
      <w:r w:rsidRPr="00365321">
        <w:rPr>
          <w:sz w:val="20"/>
          <w:szCs w:val="20"/>
        </w:rPr>
        <w:t>ЕврАзЭС</w:t>
      </w:r>
      <w:proofErr w:type="spellEnd"/>
      <w:r w:rsidRPr="00365321">
        <w:rPr>
          <w:sz w:val="20"/>
          <w:szCs w:val="20"/>
        </w:rPr>
        <w:t>.</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Источники таможенного права: понятие и виды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Таможенные нормы и таможенные правоотношения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Толкование и применение норм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Субъекты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Правонарушения в таможенной сфере и ответственность за их совершение</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Правовое регулирование административного рассмотрения дел о нарушении таможенных правил.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Правовое </w:t>
      </w:r>
      <w:r w:rsidR="00D655EB" w:rsidRPr="00365321">
        <w:rPr>
          <w:sz w:val="20"/>
          <w:szCs w:val="20"/>
        </w:rPr>
        <w:t>регулирование обжалования</w:t>
      </w:r>
      <w:r w:rsidRPr="00365321">
        <w:rPr>
          <w:sz w:val="20"/>
          <w:szCs w:val="20"/>
        </w:rPr>
        <w:t xml:space="preserve"> решений таможенных органов и их должностных лиц: общий и упрощенный порядок. </w:t>
      </w:r>
    </w:p>
    <w:p w:rsidR="00C70737" w:rsidRPr="00365321" w:rsidRDefault="00C70737" w:rsidP="00D655EB">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65321">
        <w:rPr>
          <w:sz w:val="20"/>
          <w:szCs w:val="20"/>
        </w:rPr>
        <w:t>Правовое регулирование пересмотра постановлений и решений по делам об административных правонарушениях</w:t>
      </w:r>
    </w:p>
    <w:p w:rsidR="00C70737" w:rsidRPr="00365321" w:rsidRDefault="00C70737" w:rsidP="00D655EB">
      <w:pPr>
        <w:tabs>
          <w:tab w:val="left" w:pos="1080"/>
          <w:tab w:val="left" w:pos="1134"/>
        </w:tabs>
        <w:spacing w:before="0" w:beforeAutospacing="0" w:after="0" w:afterAutospacing="0"/>
        <w:ind w:firstLine="709"/>
        <w:jc w:val="both"/>
        <w:rPr>
          <w:b/>
          <w:bCs/>
          <w:iCs/>
          <w:sz w:val="20"/>
          <w:szCs w:val="20"/>
        </w:rPr>
      </w:pPr>
    </w:p>
    <w:p w:rsidR="00C70737" w:rsidRPr="00365321" w:rsidRDefault="00C70737" w:rsidP="00D655EB">
      <w:pPr>
        <w:tabs>
          <w:tab w:val="left" w:pos="1080"/>
          <w:tab w:val="left" w:pos="1134"/>
          <w:tab w:val="left" w:pos="2268"/>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Правовые основы и принципы перемещения через таможенную границу Российской Федерации товаров и транспортных средств. Таможенно-тарифное регулирование. Таможенное оформление и таможенный контроль»</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Правовое регулирование и принципы перемещения товаров и транспортных средств через таможенную границу Российской Федерации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Перемещение товаров в международных почтовых отправлениях, отдельными категориями иностранных лиц.</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Таможенные режимы: правовой статус и особенности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Классификация таможенных режимов: основные таможенные режимы; экономические таможенные режимы; завершающие таможенные режимы; специальные таможенные режимы.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Характеристика отдельных видов таможенных режимов.</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Таможенный контроль (понятие таможенного контроля, основные формы его осуществления.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Содержание таможенного контроля.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Правовые основы таможенно-тарифного регулирования и взимания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Понятие, виды, порядок исчисления и уплаты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Таможенная пошлина как основной таможенный платеж.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Порядок исчисления и уплаты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Товарная номенклатура внешнеэкономической деятельности.</w:t>
      </w:r>
    </w:p>
    <w:p w:rsidR="00C70737" w:rsidRPr="00365321"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p>
    <w:p w:rsidR="00C70737" w:rsidRPr="00365321" w:rsidRDefault="00C70737" w:rsidP="00D655EB">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3 </w:t>
      </w:r>
      <w:r w:rsidRPr="00365321">
        <w:rPr>
          <w:b/>
          <w:iCs/>
          <w:sz w:val="20"/>
          <w:szCs w:val="20"/>
        </w:rPr>
        <w:t>«</w:t>
      </w:r>
      <w:r w:rsidRPr="00365321">
        <w:rPr>
          <w:b/>
          <w:sz w:val="20"/>
          <w:szCs w:val="20"/>
        </w:rPr>
        <w:t>Таможенно-тарифное регулирование. Таможенное оформление и таможенный контроль»</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Правовые основы таможенно-тарифного регулирования и взимания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Понятие, виды, порядок исчисления и уплаты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Таможенная пошлина как основной таможенный платеж.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Порядок исчисления и уплаты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Товарная номенклатура внешнеэкономической деятельности.</w:t>
      </w:r>
    </w:p>
    <w:p w:rsidR="00C70737" w:rsidRPr="00365321" w:rsidRDefault="00C70737" w:rsidP="00D655EB">
      <w:pPr>
        <w:spacing w:before="0" w:beforeAutospacing="0" w:after="0" w:afterAutospacing="0"/>
        <w:rPr>
          <w:b/>
          <w:sz w:val="20"/>
          <w:szCs w:val="20"/>
        </w:rPr>
      </w:pPr>
    </w:p>
    <w:p w:rsidR="00C70737" w:rsidRPr="00365321" w:rsidRDefault="00C70737" w:rsidP="00D655EB">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678C7">
        <w:rPr>
          <w:b/>
          <w:sz w:val="20"/>
          <w:szCs w:val="20"/>
        </w:rPr>
        <w:t xml:space="preserve"> очной и</w:t>
      </w:r>
      <w:r w:rsidRPr="00365321">
        <w:rPr>
          <w:b/>
          <w:sz w:val="20"/>
          <w:szCs w:val="20"/>
        </w:rPr>
        <w:t xml:space="preserve"> очно-заочной форме</w:t>
      </w:r>
    </w:p>
    <w:p w:rsidR="00C70737" w:rsidRPr="00365321" w:rsidRDefault="00C70737" w:rsidP="00D655E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70737" w:rsidRPr="00365321" w:rsidTr="00596D6A">
        <w:trPr>
          <w:trHeight w:val="190"/>
          <w:tblHeader/>
        </w:trPr>
        <w:tc>
          <w:tcPr>
            <w:tcW w:w="0" w:type="auto"/>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Виды контактной</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Контактная работа </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C70737" w:rsidRPr="00365321" w:rsidTr="00596D6A">
        <w:trPr>
          <w:trHeight w:val="577"/>
          <w:tblHeader/>
        </w:trPr>
        <w:tc>
          <w:tcPr>
            <w:tcW w:w="0" w:type="auto"/>
            <w:vMerge/>
          </w:tcPr>
          <w:p w:rsidR="00C70737" w:rsidRPr="00365321" w:rsidRDefault="00C70737" w:rsidP="00D655EB">
            <w:pPr>
              <w:spacing w:before="0" w:beforeAutospacing="0" w:after="0" w:afterAutospacing="0"/>
              <w:jc w:val="center"/>
              <w:rPr>
                <w:sz w:val="20"/>
                <w:szCs w:val="20"/>
              </w:rPr>
            </w:pPr>
          </w:p>
        </w:tc>
        <w:tc>
          <w:tcPr>
            <w:tcW w:w="3177"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C70737" w:rsidRPr="00365321" w:rsidRDefault="00C70737" w:rsidP="00D655EB">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rPr>
          <w:trHeight w:val="171"/>
          <w:tblHeader/>
        </w:trPr>
        <w:tc>
          <w:tcPr>
            <w:tcW w:w="0" w:type="auto"/>
          </w:tcPr>
          <w:p w:rsidR="00C70737" w:rsidRPr="00365321" w:rsidRDefault="00C70737" w:rsidP="00D655EB">
            <w:pPr>
              <w:spacing w:before="0" w:beforeAutospacing="0" w:after="0" w:afterAutospacing="0"/>
              <w:jc w:val="center"/>
              <w:rPr>
                <w:sz w:val="20"/>
                <w:szCs w:val="20"/>
              </w:rPr>
            </w:pPr>
            <w:r w:rsidRPr="00365321">
              <w:rPr>
                <w:sz w:val="20"/>
                <w:szCs w:val="20"/>
              </w:rPr>
              <w:t>1</w:t>
            </w:r>
          </w:p>
        </w:tc>
        <w:tc>
          <w:tcPr>
            <w:tcW w:w="3177" w:type="dxa"/>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tcPr>
          <w:p w:rsidR="00C70737" w:rsidRPr="00365321" w:rsidRDefault="00C70737" w:rsidP="00D655EB">
            <w:pPr>
              <w:spacing w:before="0" w:beforeAutospacing="0" w:after="0" w:afterAutospacing="0"/>
              <w:jc w:val="center"/>
              <w:rPr>
                <w:sz w:val="20"/>
                <w:szCs w:val="20"/>
              </w:rPr>
            </w:pPr>
            <w:r w:rsidRPr="00365321">
              <w:rPr>
                <w:sz w:val="20"/>
                <w:szCs w:val="20"/>
              </w:rPr>
              <w:t>3</w:t>
            </w:r>
          </w:p>
        </w:tc>
        <w:tc>
          <w:tcPr>
            <w:tcW w:w="2091" w:type="dxa"/>
          </w:tcPr>
          <w:p w:rsidR="00C70737" w:rsidRPr="00365321" w:rsidRDefault="00C70737" w:rsidP="00D655EB">
            <w:pPr>
              <w:spacing w:before="0" w:beforeAutospacing="0" w:after="0" w:afterAutospacing="0"/>
              <w:jc w:val="center"/>
              <w:rPr>
                <w:sz w:val="20"/>
                <w:szCs w:val="20"/>
              </w:rPr>
            </w:pPr>
            <w:r w:rsidRPr="00365321">
              <w:rPr>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693" w:type="dxa"/>
            <w:vAlign w:val="center"/>
          </w:tcPr>
          <w:p w:rsidR="00C70737" w:rsidRPr="00365321" w:rsidRDefault="00C70737" w:rsidP="00D655EB">
            <w:pPr>
              <w:spacing w:before="0" w:beforeAutospacing="0" w:after="0" w:afterAutospacing="0"/>
              <w:jc w:val="center"/>
              <w:rPr>
                <w:i/>
                <w:sz w:val="20"/>
                <w:szCs w:val="20"/>
              </w:rPr>
            </w:pPr>
            <w:r w:rsidRPr="00365321">
              <w:rPr>
                <w:i/>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4</w:t>
            </w:r>
          </w:p>
          <w:p w:rsidR="00C70737" w:rsidRPr="00365321" w:rsidRDefault="00C70737" w:rsidP="00D655EB">
            <w:pPr>
              <w:spacing w:before="0" w:beforeAutospacing="0" w:after="0" w:afterAutospacing="0"/>
              <w:jc w:val="center"/>
              <w:rPr>
                <w:b/>
                <w:sz w:val="20"/>
                <w:szCs w:val="20"/>
              </w:rPr>
            </w:pPr>
          </w:p>
        </w:tc>
      </w:tr>
      <w:tr w:rsidR="00C70737" w:rsidRPr="00365321" w:rsidTr="00596D6A">
        <w:trPr>
          <w:trHeight w:val="337"/>
        </w:trPr>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(семинар дискуссия)</w:t>
            </w:r>
          </w:p>
          <w:p w:rsidR="00C70737" w:rsidRPr="00365321" w:rsidRDefault="00C70737" w:rsidP="00D655EB">
            <w:pPr>
              <w:spacing w:before="0" w:beforeAutospacing="0" w:after="0" w:afterAutospacing="0"/>
              <w:rPr>
                <w:b/>
                <w:sz w:val="20"/>
                <w:szCs w:val="20"/>
              </w:rPr>
            </w:pP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8</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8</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2,2</w:t>
            </w:r>
          </w:p>
        </w:tc>
      </w:tr>
      <w:tr w:rsidR="00C70737" w:rsidRPr="00365321" w:rsidTr="00596D6A">
        <w:trPr>
          <w:trHeight w:val="160"/>
        </w:trPr>
        <w:tc>
          <w:tcPr>
            <w:tcW w:w="0" w:type="auto"/>
            <w:vAlign w:val="center"/>
          </w:tcPr>
          <w:p w:rsidR="00C70737" w:rsidRPr="00365321" w:rsidRDefault="00C70737" w:rsidP="00D655EB">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6,2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8</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14,2</w:t>
            </w:r>
          </w:p>
        </w:tc>
      </w:tr>
    </w:tbl>
    <w:p w:rsidR="00C70737" w:rsidRPr="00365321" w:rsidRDefault="00C70737" w:rsidP="00D655E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678C7">
        <w:rPr>
          <w:i/>
          <w:sz w:val="20"/>
          <w:szCs w:val="20"/>
        </w:rPr>
        <w:t xml:space="preserve"> очной и</w:t>
      </w:r>
      <w:r w:rsidRPr="00365321">
        <w:rPr>
          <w:i/>
          <w:sz w:val="20"/>
          <w:szCs w:val="20"/>
        </w:rPr>
        <w:t xml:space="preserve"> очно-заочной форме 44%</w:t>
      </w:r>
    </w:p>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70737" w:rsidRPr="00365321" w:rsidRDefault="00C70737" w:rsidP="00D655E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70737" w:rsidRPr="00365321" w:rsidTr="00596D6A">
        <w:trPr>
          <w:trHeight w:val="190"/>
          <w:tblHeader/>
        </w:trPr>
        <w:tc>
          <w:tcPr>
            <w:tcW w:w="0" w:type="auto"/>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Виды контактной</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Контактная работа </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C70737" w:rsidRPr="00365321" w:rsidTr="00596D6A">
        <w:trPr>
          <w:trHeight w:val="577"/>
          <w:tblHeader/>
        </w:trPr>
        <w:tc>
          <w:tcPr>
            <w:tcW w:w="0" w:type="auto"/>
            <w:vMerge/>
          </w:tcPr>
          <w:p w:rsidR="00C70737" w:rsidRPr="00365321" w:rsidRDefault="00C70737" w:rsidP="00D655EB">
            <w:pPr>
              <w:spacing w:before="0" w:beforeAutospacing="0" w:after="0" w:afterAutospacing="0"/>
              <w:jc w:val="center"/>
              <w:rPr>
                <w:sz w:val="20"/>
                <w:szCs w:val="20"/>
              </w:rPr>
            </w:pPr>
          </w:p>
        </w:tc>
        <w:tc>
          <w:tcPr>
            <w:tcW w:w="3177"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C70737" w:rsidRPr="00365321" w:rsidRDefault="00C70737" w:rsidP="00D655EB">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rPr>
          <w:trHeight w:val="171"/>
          <w:tblHeader/>
        </w:trPr>
        <w:tc>
          <w:tcPr>
            <w:tcW w:w="0" w:type="auto"/>
          </w:tcPr>
          <w:p w:rsidR="00C70737" w:rsidRPr="00365321" w:rsidRDefault="00C70737" w:rsidP="00D655EB">
            <w:pPr>
              <w:spacing w:before="0" w:beforeAutospacing="0" w:after="0" w:afterAutospacing="0"/>
              <w:jc w:val="center"/>
              <w:rPr>
                <w:sz w:val="20"/>
                <w:szCs w:val="20"/>
              </w:rPr>
            </w:pPr>
            <w:r w:rsidRPr="00365321">
              <w:rPr>
                <w:sz w:val="20"/>
                <w:szCs w:val="20"/>
              </w:rPr>
              <w:t>1</w:t>
            </w:r>
          </w:p>
        </w:tc>
        <w:tc>
          <w:tcPr>
            <w:tcW w:w="3177" w:type="dxa"/>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tcPr>
          <w:p w:rsidR="00C70737" w:rsidRPr="00365321" w:rsidRDefault="00C70737" w:rsidP="00D655EB">
            <w:pPr>
              <w:spacing w:before="0" w:beforeAutospacing="0" w:after="0" w:afterAutospacing="0"/>
              <w:jc w:val="center"/>
              <w:rPr>
                <w:sz w:val="20"/>
                <w:szCs w:val="20"/>
              </w:rPr>
            </w:pPr>
            <w:r w:rsidRPr="00365321">
              <w:rPr>
                <w:sz w:val="20"/>
                <w:szCs w:val="20"/>
              </w:rPr>
              <w:t>3</w:t>
            </w:r>
          </w:p>
        </w:tc>
        <w:tc>
          <w:tcPr>
            <w:tcW w:w="2091" w:type="dxa"/>
          </w:tcPr>
          <w:p w:rsidR="00C70737" w:rsidRPr="00365321" w:rsidRDefault="00C70737" w:rsidP="00D655EB">
            <w:pPr>
              <w:spacing w:before="0" w:beforeAutospacing="0" w:after="0" w:afterAutospacing="0"/>
              <w:jc w:val="center"/>
              <w:rPr>
                <w:sz w:val="20"/>
                <w:szCs w:val="20"/>
              </w:rPr>
            </w:pPr>
            <w:r w:rsidRPr="00365321">
              <w:rPr>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vAlign w:val="center"/>
          </w:tcPr>
          <w:p w:rsidR="00C70737" w:rsidRPr="00365321" w:rsidRDefault="00C70737" w:rsidP="00D655EB">
            <w:pPr>
              <w:spacing w:before="0" w:beforeAutospacing="0" w:after="0" w:afterAutospacing="0"/>
              <w:jc w:val="center"/>
              <w:rPr>
                <w:i/>
                <w:sz w:val="20"/>
                <w:szCs w:val="20"/>
              </w:rPr>
            </w:pPr>
            <w:r w:rsidRPr="00365321">
              <w:rPr>
                <w:i/>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w:t>
            </w:r>
          </w:p>
          <w:p w:rsidR="00C70737" w:rsidRPr="00365321" w:rsidRDefault="00C70737" w:rsidP="00D655EB">
            <w:pPr>
              <w:spacing w:before="0" w:beforeAutospacing="0" w:after="0" w:afterAutospacing="0"/>
              <w:jc w:val="center"/>
              <w:rPr>
                <w:b/>
                <w:sz w:val="20"/>
                <w:szCs w:val="20"/>
              </w:rPr>
            </w:pPr>
          </w:p>
        </w:tc>
      </w:tr>
      <w:tr w:rsidR="00C70737" w:rsidRPr="00365321" w:rsidTr="00596D6A">
        <w:trPr>
          <w:trHeight w:val="337"/>
        </w:trPr>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(семинар дискуссия)</w:t>
            </w:r>
          </w:p>
          <w:p w:rsidR="00C70737" w:rsidRPr="00365321" w:rsidRDefault="00C70737" w:rsidP="00D655EB">
            <w:pPr>
              <w:spacing w:before="0" w:beforeAutospacing="0" w:after="0" w:afterAutospacing="0"/>
              <w:rPr>
                <w:b/>
                <w:sz w:val="20"/>
                <w:szCs w:val="20"/>
              </w:rPr>
            </w:pP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lastRenderedPageBreak/>
              <w:t>(курсовое проектирование (работа))</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lastRenderedPageBreak/>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lastRenderedPageBreak/>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2,2</w:t>
            </w:r>
          </w:p>
        </w:tc>
      </w:tr>
      <w:tr w:rsidR="00C70737" w:rsidRPr="00365321" w:rsidTr="00596D6A">
        <w:trPr>
          <w:trHeight w:val="160"/>
        </w:trPr>
        <w:tc>
          <w:tcPr>
            <w:tcW w:w="0" w:type="auto"/>
            <w:vAlign w:val="center"/>
          </w:tcPr>
          <w:p w:rsidR="00C70737" w:rsidRPr="00365321" w:rsidRDefault="00C70737" w:rsidP="00D655EB">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8,2</w:t>
            </w:r>
          </w:p>
        </w:tc>
      </w:tr>
    </w:tbl>
    <w:p w:rsidR="00C70737" w:rsidRDefault="00C70737" w:rsidP="00D655E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D655EB" w:rsidRPr="00D655EB" w:rsidRDefault="00D655EB" w:rsidP="00D655EB">
      <w:pPr>
        <w:spacing w:before="0" w:beforeAutospacing="0" w:after="0" w:afterAutospacing="0"/>
        <w:ind w:firstLine="680"/>
        <w:rPr>
          <w:i/>
          <w:sz w:val="20"/>
          <w:szCs w:val="20"/>
        </w:rPr>
      </w:pPr>
    </w:p>
    <w:p w:rsidR="00C70737" w:rsidRPr="00D655EB" w:rsidRDefault="00C70737" w:rsidP="00D655EB">
      <w:pPr>
        <w:tabs>
          <w:tab w:val="center" w:pos="4677"/>
          <w:tab w:val="right" w:pos="9355"/>
        </w:tabs>
        <w:suppressAutoHyphens/>
        <w:spacing w:before="0" w:beforeAutospacing="0" w:after="0" w:afterAutospacing="0"/>
        <w:ind w:firstLine="709"/>
        <w:jc w:val="both"/>
        <w:rPr>
          <w:b/>
          <w:sz w:val="20"/>
          <w:szCs w:val="20"/>
        </w:rPr>
      </w:pPr>
      <w:r w:rsidRPr="00D655EB">
        <w:rPr>
          <w:b/>
          <w:sz w:val="20"/>
          <w:szCs w:val="20"/>
        </w:rPr>
        <w:t xml:space="preserve">6. Методические указания по освоению дисциплины </w:t>
      </w:r>
    </w:p>
    <w:p w:rsidR="00C70737" w:rsidRPr="00365321" w:rsidRDefault="00D655EB" w:rsidP="00D655EB">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70737" w:rsidRPr="00365321">
        <w:rPr>
          <w:b/>
          <w:sz w:val="20"/>
          <w:szCs w:val="20"/>
        </w:rPr>
        <w:t>Учебно-методическое обеспечение дисциплины</w:t>
      </w: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C70737" w:rsidRPr="00365321" w:rsidRDefault="00D655EB"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C70737" w:rsidRPr="00365321">
        <w:rPr>
          <w:sz w:val="20"/>
          <w:szCs w:val="20"/>
        </w:rPr>
        <w:t>«Введение в технологию обучения».</w:t>
      </w:r>
    </w:p>
    <w:p w:rsidR="00C70737" w:rsidRPr="00365321" w:rsidRDefault="00D655EB"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70737" w:rsidRPr="00365321">
        <w:rPr>
          <w:sz w:val="20"/>
          <w:szCs w:val="20"/>
        </w:rPr>
        <w:t xml:space="preserve"> по проведению учебного занятия «</w:t>
      </w:r>
      <w:proofErr w:type="spellStart"/>
      <w:r w:rsidR="00C70737" w:rsidRPr="00365321">
        <w:rPr>
          <w:sz w:val="20"/>
          <w:szCs w:val="20"/>
        </w:rPr>
        <w:t>Вебинар</w:t>
      </w:r>
      <w:proofErr w:type="spellEnd"/>
      <w:r w:rsidR="00C70737" w:rsidRPr="00365321">
        <w:rPr>
          <w:sz w:val="20"/>
          <w:szCs w:val="20"/>
        </w:rPr>
        <w:t>».</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D655EB">
        <w:rPr>
          <w:sz w:val="20"/>
          <w:szCs w:val="20"/>
        </w:rPr>
        <w:t xml:space="preserve">лизации электронного обучения, </w:t>
      </w:r>
      <w:r w:rsidRPr="00365321">
        <w:rPr>
          <w:sz w:val="20"/>
          <w:szCs w:val="20"/>
        </w:rPr>
        <w:t>дистанционных образовательных технологий.</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C70737" w:rsidRPr="00365321" w:rsidRDefault="00C70737" w:rsidP="00D655EB">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C70737" w:rsidRPr="00365321" w:rsidRDefault="00C70737" w:rsidP="00D655EB">
      <w:pPr>
        <w:spacing w:before="0" w:beforeAutospacing="0" w:after="0" w:afterAutospacing="0"/>
        <w:ind w:firstLine="709"/>
        <w:rPr>
          <w:b/>
          <w:sz w:val="20"/>
          <w:szCs w:val="20"/>
        </w:rPr>
      </w:pPr>
    </w:p>
    <w:p w:rsidR="00C70737" w:rsidRPr="00365321" w:rsidRDefault="00C70737" w:rsidP="00AB147B">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w:t>
      </w:r>
      <w:r w:rsidRPr="00C61E1D">
        <w:rPr>
          <w:sz w:val="20"/>
          <w:szCs w:val="20"/>
        </w:rPr>
        <w:lastRenderedPageBreak/>
        <w:t xml:space="preserve">нарушениями зрения - аудиально (например, с использованием программ-синтезаторов речи) или с помощью </w:t>
      </w:r>
      <w:proofErr w:type="spellStart"/>
      <w:r w:rsidRPr="00C61E1D">
        <w:rPr>
          <w:sz w:val="20"/>
          <w:szCs w:val="20"/>
        </w:rPr>
        <w:t>тифлоинформационных</w:t>
      </w:r>
      <w:proofErr w:type="spellEnd"/>
      <w:r w:rsidRPr="00C61E1D">
        <w:rPr>
          <w:sz w:val="20"/>
          <w:szCs w:val="20"/>
        </w:rPr>
        <w:t xml:space="preserve"> устройств.</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61E1D" w:rsidRPr="00C61E1D" w:rsidRDefault="00C61E1D" w:rsidP="00AB147B">
      <w:pPr>
        <w:spacing w:before="0" w:beforeAutospacing="0" w:after="0" w:afterAutospacing="0"/>
        <w:ind w:firstLine="709"/>
        <w:jc w:val="both"/>
        <w:rPr>
          <w:sz w:val="20"/>
          <w:szCs w:val="20"/>
        </w:rPr>
      </w:pPr>
      <w:r w:rsidRPr="00C61E1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61E1D" w:rsidRPr="00C61E1D" w:rsidRDefault="00C61E1D" w:rsidP="00AB147B">
      <w:pPr>
        <w:spacing w:before="0" w:beforeAutospacing="0" w:after="0" w:afterAutospacing="0"/>
        <w:ind w:firstLine="709"/>
        <w:jc w:val="both"/>
        <w:rPr>
          <w:sz w:val="20"/>
          <w:szCs w:val="20"/>
        </w:rPr>
      </w:pPr>
      <w:r w:rsidRPr="00C61E1D">
        <w:rPr>
          <w:sz w:val="20"/>
          <w:szCs w:val="20"/>
        </w:rPr>
        <w:t>При проведении промежуточной аттестации по дисциплине обеспечивается соблюдение следующих общих требований: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w:t>
      </w:r>
      <w:r w:rsidRPr="00C61E1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продолжительность сдачи экзамена, проводимого в письменной форме, - не более чем на 90 минут;</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продолжительность подготовки обучающегося к ответу на экзамене, проводимом в устной форме, - не более чем на 20 минут.</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а) для слепых: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w:t>
      </w:r>
      <w:r w:rsidRPr="00C61E1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письменные задания выполняются обучающимися с использованием клавиатуры с азбукой Брайля, либо </w:t>
      </w:r>
      <w:proofErr w:type="spellStart"/>
      <w:r w:rsidRPr="00C61E1D">
        <w:rPr>
          <w:sz w:val="20"/>
          <w:szCs w:val="20"/>
        </w:rPr>
        <w:t>надиктовываются</w:t>
      </w:r>
      <w:proofErr w:type="spellEnd"/>
      <w:r w:rsidRPr="00C61E1D">
        <w:rPr>
          <w:sz w:val="20"/>
          <w:szCs w:val="20"/>
        </w:rPr>
        <w:t xml:space="preserve"> ассистенту;</w:t>
      </w:r>
    </w:p>
    <w:p w:rsidR="00C61E1D" w:rsidRPr="00C61E1D" w:rsidRDefault="00C61E1D" w:rsidP="00AB147B">
      <w:pPr>
        <w:spacing w:before="0" w:beforeAutospacing="0" w:after="0" w:afterAutospacing="0"/>
        <w:ind w:firstLine="709"/>
        <w:jc w:val="both"/>
        <w:rPr>
          <w:sz w:val="20"/>
          <w:szCs w:val="20"/>
        </w:rPr>
      </w:pPr>
      <w:r w:rsidRPr="00C61E1D">
        <w:rPr>
          <w:sz w:val="20"/>
          <w:szCs w:val="20"/>
        </w:rPr>
        <w:t>б) для слабовидящих: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61E1D">
        <w:rPr>
          <w:sz w:val="20"/>
          <w:szCs w:val="20"/>
        </w:rPr>
        <w:t>Jaws</w:t>
      </w:r>
      <w:proofErr w:type="spellEnd"/>
      <w:r w:rsidRPr="00C61E1D">
        <w:rPr>
          <w:sz w:val="20"/>
          <w:szCs w:val="20"/>
        </w:rPr>
        <w:t>;</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обеспечивается индивидуальное равномерное освещение не менее 300 люкс;</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при необходимости обучающимся предоставляется увеличивающее </w:t>
      </w:r>
      <w:proofErr w:type="spellStart"/>
      <w:r w:rsidRPr="00C61E1D">
        <w:rPr>
          <w:sz w:val="20"/>
          <w:szCs w:val="20"/>
        </w:rPr>
        <w:t>устройство,допускается</w:t>
      </w:r>
      <w:proofErr w:type="spellEnd"/>
      <w:r w:rsidRPr="00C61E1D">
        <w:rPr>
          <w:sz w:val="20"/>
          <w:szCs w:val="20"/>
        </w:rPr>
        <w:t xml:space="preserve"> использование увеличивающих устройств, имеющихся у обучающихся;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для глухих и слабослышащих, с тяжелыми нарушениями речи: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имеется в наличии информационная система "Исток" для слабослышащих коллективного пользования;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 их желанию испытания проводятся в электронной или письменной форме;</w:t>
      </w:r>
    </w:p>
    <w:p w:rsidR="00C61E1D" w:rsidRPr="00C61E1D" w:rsidRDefault="00C61E1D" w:rsidP="00AB147B">
      <w:pPr>
        <w:spacing w:before="0" w:beforeAutospacing="0" w:after="0" w:afterAutospacing="0"/>
        <w:ind w:firstLine="709"/>
        <w:jc w:val="both"/>
        <w:rPr>
          <w:sz w:val="20"/>
          <w:szCs w:val="20"/>
        </w:rPr>
      </w:pPr>
      <w:r w:rsidRPr="00C61E1D">
        <w:rPr>
          <w:sz w:val="20"/>
          <w:szCs w:val="20"/>
        </w:rPr>
        <w:t>г) для лиц с нарушениями опорно-двигательного аппарата: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тестовые и </w:t>
      </w:r>
      <w:proofErr w:type="spellStart"/>
      <w:r w:rsidRPr="00C61E1D">
        <w:rPr>
          <w:sz w:val="20"/>
          <w:szCs w:val="20"/>
        </w:rPr>
        <w:t>тренинговые</w:t>
      </w:r>
      <w:proofErr w:type="spellEnd"/>
      <w:r w:rsidRPr="00C61E1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 их желанию испытания проводятся в устной форме.</w:t>
      </w:r>
    </w:p>
    <w:p w:rsidR="00C70737" w:rsidRDefault="00C61E1D" w:rsidP="00AB147B">
      <w:pPr>
        <w:spacing w:before="0" w:beforeAutospacing="0" w:after="0" w:afterAutospacing="0"/>
        <w:ind w:firstLine="709"/>
        <w:jc w:val="both"/>
        <w:rPr>
          <w:sz w:val="20"/>
          <w:szCs w:val="20"/>
        </w:rPr>
      </w:pPr>
      <w:r w:rsidRPr="00C61E1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61E1D" w:rsidRPr="00365321" w:rsidRDefault="00C61E1D" w:rsidP="00C61E1D">
      <w:pPr>
        <w:spacing w:before="0" w:beforeAutospacing="0" w:after="0" w:afterAutospacing="0"/>
        <w:ind w:firstLine="709"/>
        <w:rPr>
          <w:b/>
          <w:sz w:val="20"/>
          <w:szCs w:val="20"/>
        </w:rPr>
      </w:pPr>
    </w:p>
    <w:p w:rsidR="00C70737" w:rsidRPr="00365321" w:rsidRDefault="00C70737" w:rsidP="00D655EB">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C70737" w:rsidRPr="00365321" w:rsidRDefault="00C70737" w:rsidP="00D655EB">
      <w:pPr>
        <w:shd w:val="clear" w:color="auto" w:fill="FFFFFF"/>
        <w:tabs>
          <w:tab w:val="left" w:pos="893"/>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C70737" w:rsidRPr="00365321" w:rsidRDefault="00C70737" w:rsidP="00D655EB">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C70737" w:rsidRPr="00365321" w:rsidRDefault="00C70737" w:rsidP="00D655E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C70737" w:rsidRPr="00365321" w:rsidRDefault="00C70737" w:rsidP="00D655EB">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70737" w:rsidRPr="00365321" w:rsidRDefault="00C70737" w:rsidP="00D655EB">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C70737" w:rsidRPr="00365321" w:rsidRDefault="00C70737" w:rsidP="00D655E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C70737" w:rsidRPr="00365321" w:rsidRDefault="00C70737" w:rsidP="00D655EB">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C70737" w:rsidRPr="00365321" w:rsidRDefault="00C70737" w:rsidP="00D655EB">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C70737" w:rsidRPr="00365321" w:rsidRDefault="00C70737" w:rsidP="00D655EB">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C70737" w:rsidRPr="00365321" w:rsidRDefault="00C70737" w:rsidP="00D655EB">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70737" w:rsidRPr="00365321" w:rsidRDefault="00C70737" w:rsidP="00D655EB">
      <w:pPr>
        <w:spacing w:before="0" w:beforeAutospacing="0" w:after="0" w:afterAutospacing="0"/>
        <w:ind w:firstLine="680"/>
        <w:rPr>
          <w:b/>
          <w:sz w:val="20"/>
          <w:szCs w:val="20"/>
        </w:rPr>
      </w:pPr>
    </w:p>
    <w:p w:rsidR="00C70737" w:rsidRPr="00D655EB"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r w:rsidRPr="00D655EB">
        <w:rPr>
          <w:b/>
          <w:sz w:val="20"/>
          <w:szCs w:val="20"/>
        </w:rPr>
        <w:t xml:space="preserve">6.4.1 Формы самостоятельной работы обучающихся по разделам дисциплины </w:t>
      </w:r>
    </w:p>
    <w:p w:rsidR="00C70737" w:rsidRPr="00365321" w:rsidRDefault="00C70737" w:rsidP="00D655EB">
      <w:pPr>
        <w:pStyle w:val="36"/>
        <w:tabs>
          <w:tab w:val="left" w:pos="1080"/>
          <w:tab w:val="left" w:pos="1134"/>
        </w:tabs>
        <w:spacing w:after="0"/>
        <w:ind w:left="0" w:firstLine="709"/>
        <w:jc w:val="both"/>
        <w:rPr>
          <w:b/>
          <w:bCs/>
          <w:sz w:val="20"/>
        </w:rPr>
      </w:pPr>
      <w:r w:rsidRPr="00365321">
        <w:rPr>
          <w:b/>
          <w:bCs/>
          <w:iCs/>
          <w:sz w:val="20"/>
        </w:rPr>
        <w:t xml:space="preserve">Раздел 1 </w:t>
      </w:r>
      <w:r w:rsidRPr="00365321">
        <w:rPr>
          <w:b/>
          <w:bCs/>
          <w:sz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p w:rsidR="00C70737" w:rsidRPr="00365321"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Предмет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Место таможенного права в российской правовой системе.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Концепции российских ученых в области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Принципы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Методы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Сочетание общеправовых и специальных принципов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Таможенное регулирование и таможенное дело в РФ.</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 xml:space="preserve">Характеристика договорно-правовой базы Таможенного союза в рамках  </w:t>
      </w:r>
      <w:proofErr w:type="spellStart"/>
      <w:r w:rsidRPr="00365321">
        <w:rPr>
          <w:sz w:val="20"/>
          <w:szCs w:val="20"/>
        </w:rPr>
        <w:t>ЕврАзЭС</w:t>
      </w:r>
      <w:proofErr w:type="spellEnd"/>
      <w:r w:rsidRPr="00365321">
        <w:rPr>
          <w:sz w:val="20"/>
          <w:szCs w:val="20"/>
        </w:rPr>
        <w:t xml:space="preserve"> </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источников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Классификация источников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особенности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Структура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таможенных норм.</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Толкование и применение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Действие таможенного права во времени, в пространстве и по кругу лиц.</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особенности таможенных правоотношений.</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Состав таможенного правоотношения.</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таможенных правоотношений.</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субъектов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структура Таможенных органов Российской Федерации.</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Характеристика Федеральной таможенной службы России.</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lastRenderedPageBreak/>
        <w:t>Правовой статус государственных служащих таможенных органов.</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правонарушений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ответственности за совершение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Характеристика уголовной ответственности за преступления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административной ответственности за правонарушения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правового регулирования административного рассмотрения дел о нарушении таможенных правил.</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Общий и упрощенный порядок обжалования решений таможенных органов и их должностных лиц.</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Правовое регулирование пересмотра постановлений и решений по делам об административных правонарушениях в таможенной сфере.</w:t>
      </w:r>
    </w:p>
    <w:p w:rsidR="00C70737" w:rsidRPr="00365321" w:rsidRDefault="00C70737" w:rsidP="00D655EB">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D655EB" w:rsidRDefault="00D655EB" w:rsidP="00D655EB">
      <w:pPr>
        <w:spacing w:before="0" w:beforeAutospacing="0" w:after="0" w:afterAutospacing="0"/>
        <w:ind w:firstLine="680"/>
        <w:rPr>
          <w:b/>
          <w:sz w:val="20"/>
          <w:szCs w:val="20"/>
        </w:rPr>
      </w:pPr>
    </w:p>
    <w:p w:rsidR="00C70737" w:rsidRPr="00D655EB" w:rsidRDefault="00B21764" w:rsidP="00D655EB">
      <w:pPr>
        <w:spacing w:before="0" w:beforeAutospacing="0" w:after="0" w:afterAutospacing="0"/>
        <w:ind w:firstLine="680"/>
        <w:rPr>
          <w:b/>
          <w:sz w:val="20"/>
          <w:szCs w:val="20"/>
        </w:rPr>
      </w:pPr>
      <w:r>
        <w:rPr>
          <w:b/>
          <w:sz w:val="20"/>
          <w:szCs w:val="20"/>
        </w:rPr>
        <w:t>7</w:t>
      </w:r>
      <w:r w:rsidR="00C70737" w:rsidRPr="00D655EB">
        <w:rPr>
          <w:b/>
          <w:sz w:val="20"/>
          <w:szCs w:val="20"/>
        </w:rPr>
        <w:t>. Учебно-методическое и информационное обеспечение дисциплины</w:t>
      </w:r>
    </w:p>
    <w:p w:rsidR="00C70737" w:rsidRPr="00365321" w:rsidRDefault="00B21764" w:rsidP="00D655EB">
      <w:pPr>
        <w:spacing w:before="0" w:beforeAutospacing="0" w:after="0" w:afterAutospacing="0"/>
        <w:ind w:firstLine="680"/>
        <w:rPr>
          <w:b/>
          <w:sz w:val="20"/>
          <w:szCs w:val="20"/>
        </w:rPr>
      </w:pPr>
      <w:r>
        <w:rPr>
          <w:b/>
          <w:sz w:val="20"/>
          <w:szCs w:val="20"/>
        </w:rPr>
        <w:t>7</w:t>
      </w:r>
      <w:r w:rsidR="00C70737" w:rsidRPr="00365321">
        <w:rPr>
          <w:b/>
          <w:sz w:val="20"/>
          <w:szCs w:val="20"/>
        </w:rPr>
        <w:t xml:space="preserve">.1. Рекомендуемая литература </w:t>
      </w:r>
    </w:p>
    <w:p w:rsidR="00C70737" w:rsidRPr="00365321" w:rsidRDefault="00C70737" w:rsidP="00D655EB">
      <w:pPr>
        <w:tabs>
          <w:tab w:val="left" w:pos="1134"/>
        </w:tabs>
        <w:suppressAutoHyphens/>
        <w:spacing w:before="0" w:beforeAutospacing="0" w:after="0" w:afterAutospacing="0"/>
        <w:ind w:firstLine="720"/>
        <w:jc w:val="both"/>
        <w:rPr>
          <w:b/>
          <w:sz w:val="20"/>
          <w:szCs w:val="20"/>
        </w:rPr>
      </w:pPr>
      <w:r w:rsidRPr="00365321">
        <w:rPr>
          <w:b/>
          <w:sz w:val="20"/>
          <w:szCs w:val="20"/>
        </w:rPr>
        <w:t>Нормативные правовые акты</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Кодекс Российской Федерации об административных правонарушениях</w:t>
      </w:r>
      <w:r w:rsidRPr="00365321">
        <w:rPr>
          <w:sz w:val="20"/>
          <w:szCs w:val="20"/>
        </w:rPr>
        <w:t xml:space="preserve"> [Текст] : кодекс от 30 декабря 2001 г. № 195-ФЗ (ред. от 23.04.2018 г.) // СЗ РФ. - 2002. - № 1 (ч. I). - Ст. 1.</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Налоговый кодекс Российской Федерации</w:t>
      </w:r>
      <w:r w:rsidRPr="00365321">
        <w:rPr>
          <w:sz w:val="20"/>
          <w:szCs w:val="20"/>
        </w:rPr>
        <w:t xml:space="preserve"> (ч. I) [Текст] : кодекс от 31 июля 1998 г. № 146-ФЗ (ред. от 28.12.2017 г.) // СЗ РФ. - 1998. - № 31. - Ст. 3824.</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Налоговый кодекс Российской Федерации</w:t>
      </w:r>
      <w:r w:rsidRPr="00365321">
        <w:rPr>
          <w:sz w:val="20"/>
          <w:szCs w:val="20"/>
        </w:rPr>
        <w:t xml:space="preserve"> (ч. II) [Текст] : кодекс от 5 августа 2000 г. № 117-ФЗ (ред. от 23.04.2018 г.) // СЗ РФ. - 2000. - № 32. - Ст. 3340.</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 порядке выезда из Российской Федерации и въезда в Российскую Федерацию [Текст] : </w:t>
      </w:r>
      <w:proofErr w:type="spellStart"/>
      <w:r w:rsidRPr="00365321">
        <w:rPr>
          <w:sz w:val="20"/>
          <w:szCs w:val="20"/>
        </w:rPr>
        <w:t>Федер</w:t>
      </w:r>
      <w:proofErr w:type="spellEnd"/>
      <w:r w:rsidRPr="00365321">
        <w:rPr>
          <w:sz w:val="20"/>
          <w:szCs w:val="20"/>
        </w:rPr>
        <w:t xml:space="preserve">. закон от 15 августа 1996 г. № 114-ФЗ (ред. от 19.02.2018 г.) // СЗ РФ. - 1996. - № 34. - Ст.4029. </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 таможенном регулировании в Российской Федерации [Текст] : </w:t>
      </w:r>
      <w:proofErr w:type="spellStart"/>
      <w:r w:rsidRPr="00365321">
        <w:rPr>
          <w:sz w:val="20"/>
          <w:szCs w:val="20"/>
        </w:rPr>
        <w:t>Федер</w:t>
      </w:r>
      <w:proofErr w:type="spellEnd"/>
      <w:r w:rsidRPr="00365321">
        <w:rPr>
          <w:sz w:val="20"/>
          <w:szCs w:val="20"/>
        </w:rPr>
        <w:t xml:space="preserve">. закон от 27 ноября 2010 г. № 311-ФЗ (ред. от 29.12.2017 г.) // Рос. газета. - 2010. - № 269. </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государственной границе РФ [Текст] : Закон РФ от 01 апреля 1993 г. № 4730-I (ред. от 03.07.2016 г.) (с изм. и доп., вступ. в силу с 15.07.2016) // Ведомости СНД и ВС РФ. - 1993. - № 17. - Ст. 594.</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вывозе и ввозе культурных ценностей [Текст] : Закон РФ от 15 апреля 1993 г. № 4804-I (ред. от 28.12.2017 г.) // Ведомости СНД и ВС РФ. - 1993. - № 20. - Ст. 718.</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 таможенном тарифе [Текст] : Закон РФ от 21 мая 1993 г. № 5003-I (ред. от 28.12.2016 г.) // Ведомости СНД и ВС РФ. - 1993. - № 23. - Ст. 821.</w:t>
      </w:r>
    </w:p>
    <w:p w:rsidR="00C70737" w:rsidRPr="00365321" w:rsidRDefault="00C70737" w:rsidP="00D655EB">
      <w:pPr>
        <w:suppressAutoHyphens/>
        <w:overflowPunct w:val="0"/>
        <w:autoSpaceDE w:val="0"/>
        <w:autoSpaceDN w:val="0"/>
        <w:adjustRightInd w:val="0"/>
        <w:spacing w:before="0" w:beforeAutospacing="0" w:after="0" w:afterAutospacing="0"/>
        <w:ind w:firstLine="709"/>
        <w:jc w:val="right"/>
        <w:rPr>
          <w:b/>
          <w:sz w:val="20"/>
          <w:szCs w:val="20"/>
        </w:rPr>
      </w:pPr>
    </w:p>
    <w:p w:rsidR="00C70737" w:rsidRPr="00365321" w:rsidRDefault="00C70737" w:rsidP="00D655EB">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540D9" w:rsidRPr="00C540D9" w:rsidRDefault="00C540D9" w:rsidP="00C540D9">
      <w:pPr>
        <w:pStyle w:val="affffffffff0"/>
        <w:numPr>
          <w:ilvl w:val="0"/>
          <w:numId w:val="78"/>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Таможенное право как отрасль права. Правовые основы таможенного дела в</w:t>
      </w:r>
    </w:p>
    <w:p w:rsidR="00C540D9" w:rsidRPr="00C540D9" w:rsidRDefault="00C540D9" w:rsidP="00C540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Российской Федерации и Таможенном союзе. Таможенное регулирование в Российской</w:t>
      </w:r>
    </w:p>
    <w:p w:rsidR="00C540D9" w:rsidRPr="00C540D9" w:rsidRDefault="00C540D9" w:rsidP="00C540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Федерации [Электронный ресурс]: рабочий учебник / Бажанов А.В. - 2022.   - http://library.roweb.online</w:t>
      </w:r>
    </w:p>
    <w:p w:rsidR="00C70737" w:rsidRPr="00C540D9" w:rsidRDefault="00C540D9" w:rsidP="00C540D9">
      <w:pPr>
        <w:pStyle w:val="affffffffff0"/>
        <w:numPr>
          <w:ilvl w:val="0"/>
          <w:numId w:val="78"/>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C540D9">
        <w:rPr>
          <w:rFonts w:ascii="Times New Roman" w:eastAsia="Times New Roman" w:hAnsi="Times New Roman" w:cs="Times New Roman"/>
          <w:sz w:val="20"/>
          <w:szCs w:val="20"/>
        </w:rPr>
        <w:t>Чермянинов</w:t>
      </w:r>
      <w:proofErr w:type="spellEnd"/>
      <w:r w:rsidRPr="00C540D9">
        <w:rPr>
          <w:rFonts w:ascii="Times New Roman" w:eastAsia="Times New Roman" w:hAnsi="Times New Roman" w:cs="Times New Roman"/>
          <w:sz w:val="20"/>
          <w:szCs w:val="20"/>
        </w:rPr>
        <w:t xml:space="preserve">, Д. В. Таможенное право: учебник / Д. В. </w:t>
      </w:r>
      <w:proofErr w:type="spellStart"/>
      <w:r w:rsidRPr="00C540D9">
        <w:rPr>
          <w:rFonts w:ascii="Times New Roman" w:eastAsia="Times New Roman" w:hAnsi="Times New Roman" w:cs="Times New Roman"/>
          <w:sz w:val="20"/>
          <w:szCs w:val="20"/>
        </w:rPr>
        <w:t>Чермянинов</w:t>
      </w:r>
      <w:proofErr w:type="spellEnd"/>
      <w:r w:rsidRPr="00C540D9">
        <w:rPr>
          <w:rFonts w:ascii="Times New Roman" w:eastAsia="Times New Roman" w:hAnsi="Times New Roman" w:cs="Times New Roman"/>
          <w:sz w:val="20"/>
          <w:szCs w:val="20"/>
        </w:rPr>
        <w:t xml:space="preserve">. — Саратов: Ай Пи Ар Медиа, 2019. — 438 c. — ISBN 978-5-4497-0055-1. — Текст: электронный // Электронно-библиотечная система IPR BOOKS: [сайт]. — URL: </w:t>
      </w:r>
      <w:hyperlink r:id="rId6" w:history="1">
        <w:r w:rsidRPr="00C540D9">
          <w:rPr>
            <w:rStyle w:val="af1"/>
            <w:rFonts w:ascii="Times New Roman" w:eastAsia="Times New Roman" w:hAnsi="Times New Roman" w:cs="Times New Roman"/>
            <w:sz w:val="20"/>
            <w:szCs w:val="20"/>
          </w:rPr>
          <w:t>http://www.iprbookshop.ru/84399.html</w:t>
        </w:r>
      </w:hyperlink>
    </w:p>
    <w:p w:rsidR="00C540D9" w:rsidRPr="00365321" w:rsidRDefault="00C540D9" w:rsidP="00C540D9">
      <w:pPr>
        <w:tabs>
          <w:tab w:val="left" w:pos="993"/>
          <w:tab w:val="left" w:pos="1080"/>
        </w:tabs>
        <w:suppressAutoHyphens/>
        <w:spacing w:before="0" w:beforeAutospacing="0" w:after="0" w:afterAutospacing="0"/>
        <w:jc w:val="both"/>
        <w:rPr>
          <w:b/>
          <w:sz w:val="20"/>
          <w:szCs w:val="20"/>
        </w:rPr>
      </w:pPr>
    </w:p>
    <w:p w:rsidR="00C70737" w:rsidRPr="00365321" w:rsidRDefault="00C70737" w:rsidP="00D655EB">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C70737" w:rsidRPr="00C540D9" w:rsidRDefault="00C70737" w:rsidP="00C540D9">
      <w:pPr>
        <w:pStyle w:val="affffffffff0"/>
        <w:numPr>
          <w:ilvl w:val="0"/>
          <w:numId w:val="79"/>
        </w:numPr>
        <w:tabs>
          <w:tab w:val="left" w:pos="993"/>
          <w:tab w:val="left" w:pos="1080"/>
        </w:tabs>
        <w:suppressAutoHyphens/>
        <w:spacing w:before="0" w:beforeAutospacing="0" w:after="0" w:afterAutospacing="0"/>
        <w:ind w:left="144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Таможенная политика. Таможенно-тарифное регулирование. Страна происхождения товара и система тарифных преференций [Электронный ресурс]: рабочий учебник / Бажанов А.В. - 20</w:t>
      </w:r>
      <w:r w:rsidR="00C540D9" w:rsidRPr="00C540D9">
        <w:rPr>
          <w:rFonts w:ascii="Times New Roman" w:eastAsia="Times New Roman" w:hAnsi="Times New Roman" w:cs="Times New Roman"/>
          <w:sz w:val="20"/>
          <w:szCs w:val="20"/>
        </w:rPr>
        <w:t>22</w:t>
      </w:r>
      <w:r w:rsidRPr="00C540D9">
        <w:rPr>
          <w:rFonts w:ascii="Times New Roman" w:eastAsia="Times New Roman" w:hAnsi="Times New Roman" w:cs="Times New Roman"/>
          <w:sz w:val="20"/>
          <w:szCs w:val="20"/>
        </w:rPr>
        <w:t>.   - http://library.roweb.online</w:t>
      </w:r>
    </w:p>
    <w:p w:rsidR="00C70737" w:rsidRPr="00C540D9" w:rsidRDefault="00C70737" w:rsidP="00C540D9">
      <w:pPr>
        <w:pStyle w:val="affffffffff0"/>
        <w:numPr>
          <w:ilvl w:val="0"/>
          <w:numId w:val="79"/>
        </w:numPr>
        <w:tabs>
          <w:tab w:val="left" w:pos="993"/>
          <w:tab w:val="left" w:pos="1080"/>
        </w:tabs>
        <w:suppressAutoHyphens/>
        <w:spacing w:before="0" w:beforeAutospacing="0" w:after="0" w:afterAutospacing="0"/>
        <w:ind w:left="144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Таможенные платежи и стоимость товаров. Таможенный контроль. Таможенные операции и процедуры [Электронный ресурс]: рабочий учебник / Бажанов А.В. - 20</w:t>
      </w:r>
      <w:r w:rsidR="00C540D9" w:rsidRPr="00C540D9">
        <w:rPr>
          <w:rFonts w:ascii="Times New Roman" w:eastAsia="Times New Roman" w:hAnsi="Times New Roman" w:cs="Times New Roman"/>
          <w:sz w:val="20"/>
          <w:szCs w:val="20"/>
        </w:rPr>
        <w:t>22</w:t>
      </w:r>
      <w:r w:rsidRPr="00C540D9">
        <w:rPr>
          <w:rFonts w:ascii="Times New Roman" w:eastAsia="Times New Roman" w:hAnsi="Times New Roman" w:cs="Times New Roman"/>
          <w:sz w:val="20"/>
          <w:szCs w:val="20"/>
        </w:rPr>
        <w:t>.   - http://library.roweb.online</w:t>
      </w:r>
    </w:p>
    <w:p w:rsidR="00C70737" w:rsidRPr="00C540D9" w:rsidRDefault="00C70737" w:rsidP="00C540D9">
      <w:pPr>
        <w:tabs>
          <w:tab w:val="left" w:pos="1080"/>
        </w:tabs>
        <w:spacing w:before="0" w:beforeAutospacing="0" w:after="0" w:afterAutospacing="0"/>
        <w:ind w:left="720"/>
        <w:jc w:val="both"/>
        <w:rPr>
          <w:sz w:val="20"/>
          <w:szCs w:val="20"/>
        </w:rPr>
      </w:pPr>
    </w:p>
    <w:p w:rsidR="00C70737" w:rsidRPr="00365321" w:rsidRDefault="00B21764" w:rsidP="00D655EB">
      <w:pPr>
        <w:tabs>
          <w:tab w:val="left" w:pos="1080"/>
        </w:tabs>
        <w:suppressAutoHyphens/>
        <w:spacing w:before="0" w:beforeAutospacing="0" w:after="0" w:afterAutospacing="0"/>
        <w:ind w:firstLine="709"/>
        <w:jc w:val="both"/>
        <w:rPr>
          <w:b/>
          <w:sz w:val="20"/>
          <w:szCs w:val="20"/>
        </w:rPr>
      </w:pPr>
      <w:r>
        <w:rPr>
          <w:b/>
          <w:sz w:val="20"/>
          <w:szCs w:val="20"/>
        </w:rPr>
        <w:t>7</w:t>
      </w:r>
      <w:r w:rsidR="00C70737" w:rsidRPr="00365321">
        <w:rPr>
          <w:b/>
          <w:sz w:val="20"/>
          <w:szCs w:val="20"/>
        </w:rPr>
        <w:t>.2. Ресурсы информационно-телекоммуникационной сети «Интернет»</w:t>
      </w:r>
    </w:p>
    <w:p w:rsidR="00C70737" w:rsidRPr="00365321" w:rsidRDefault="00C70737" w:rsidP="00D655EB">
      <w:pPr>
        <w:tabs>
          <w:tab w:val="left" w:pos="1134"/>
        </w:tab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p>
    <w:p w:rsidR="00D655EB" w:rsidRDefault="00C70737" w:rsidP="00D655EB">
      <w:pPr>
        <w:tabs>
          <w:tab w:val="left" w:pos="1134"/>
        </w:tabs>
        <w:spacing w:before="0" w:beforeAutospacing="0" w:after="0" w:afterAutospacing="0"/>
        <w:ind w:firstLine="709"/>
        <w:jc w:val="both"/>
        <w:rPr>
          <w:sz w:val="20"/>
          <w:szCs w:val="20"/>
        </w:rPr>
      </w:pPr>
      <w:r w:rsidRPr="00365321">
        <w:rPr>
          <w:sz w:val="20"/>
          <w:szCs w:val="20"/>
        </w:rPr>
        <w:t xml:space="preserve">- </w:t>
      </w:r>
      <w:r w:rsidR="00C35AF4" w:rsidRPr="00365321">
        <w:rPr>
          <w:sz w:val="20"/>
          <w:szCs w:val="20"/>
          <w:lang w:val="en-US"/>
        </w:rPr>
        <w:t>https</w:t>
      </w:r>
      <w:r w:rsidR="00C35AF4" w:rsidRPr="00365321">
        <w:rPr>
          <w:sz w:val="20"/>
          <w:szCs w:val="20"/>
        </w:rPr>
        <w:t>://</w:t>
      </w:r>
      <w:proofErr w:type="spellStart"/>
      <w:r w:rsidR="00C35AF4" w:rsidRPr="00365321">
        <w:rPr>
          <w:sz w:val="20"/>
          <w:szCs w:val="20"/>
          <w:lang w:val="en-US"/>
        </w:rPr>
        <w:t>rg</w:t>
      </w:r>
      <w:proofErr w:type="spellEnd"/>
      <w:r w:rsidR="00C35AF4" w:rsidRPr="00365321">
        <w:rPr>
          <w:sz w:val="20"/>
          <w:szCs w:val="20"/>
        </w:rPr>
        <w:t>.</w:t>
      </w:r>
      <w:proofErr w:type="spellStart"/>
      <w:r w:rsidR="00C35AF4" w:rsidRPr="00365321">
        <w:rPr>
          <w:sz w:val="20"/>
          <w:szCs w:val="20"/>
          <w:lang w:val="en-US"/>
        </w:rPr>
        <w:t>ru</w:t>
      </w:r>
      <w:proofErr w:type="spellEnd"/>
      <w:r w:rsidR="00C35AF4" w:rsidRPr="00365321">
        <w:rPr>
          <w:sz w:val="20"/>
          <w:szCs w:val="20"/>
        </w:rPr>
        <w:t>/ (</w:t>
      </w:r>
      <w:r w:rsidRPr="00365321">
        <w:rPr>
          <w:sz w:val="20"/>
          <w:szCs w:val="20"/>
        </w:rPr>
        <w:t xml:space="preserve">«Российская газета»). </w:t>
      </w:r>
    </w:p>
    <w:p w:rsidR="00D655EB" w:rsidRPr="00D655EB" w:rsidRDefault="00D655EB" w:rsidP="00D655EB">
      <w:pPr>
        <w:tabs>
          <w:tab w:val="left" w:pos="1134"/>
        </w:tabs>
        <w:spacing w:before="0" w:beforeAutospacing="0" w:after="0" w:afterAutospacing="0"/>
        <w:ind w:firstLine="709"/>
        <w:jc w:val="both"/>
        <w:rPr>
          <w:sz w:val="20"/>
          <w:szCs w:val="20"/>
        </w:rPr>
      </w:pPr>
    </w:p>
    <w:p w:rsidR="00436E18" w:rsidRDefault="00B21764" w:rsidP="00436E18">
      <w:pPr>
        <w:spacing w:before="0" w:beforeAutospacing="0" w:after="0" w:afterAutospacing="0"/>
        <w:ind w:firstLine="709"/>
        <w:jc w:val="both"/>
        <w:rPr>
          <w:b/>
          <w:sz w:val="20"/>
        </w:rPr>
      </w:pPr>
      <w:r>
        <w:rPr>
          <w:b/>
          <w:sz w:val="20"/>
        </w:rPr>
        <w:t>8</w:t>
      </w:r>
      <w:r w:rsidR="00436E1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36E18" w:rsidRDefault="00436E18" w:rsidP="00436E1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36E18" w:rsidRDefault="00436E18" w:rsidP="00436E18">
      <w:pPr>
        <w:spacing w:before="0" w:beforeAutospacing="0" w:after="0" w:afterAutospacing="0"/>
        <w:ind w:firstLine="709"/>
        <w:jc w:val="both"/>
        <w:rPr>
          <w:sz w:val="20"/>
        </w:rPr>
      </w:pPr>
      <w:r>
        <w:rPr>
          <w:sz w:val="20"/>
        </w:rPr>
        <w:t xml:space="preserve">- </w:t>
      </w:r>
      <w:r w:rsidR="00B05040" w:rsidRPr="00B0504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36E18" w:rsidRDefault="00436E18" w:rsidP="00436E18">
      <w:pPr>
        <w:spacing w:before="0" w:beforeAutospacing="0" w:after="0" w:afterAutospacing="0"/>
        <w:ind w:firstLine="709"/>
        <w:jc w:val="both"/>
        <w:rPr>
          <w:sz w:val="20"/>
        </w:rPr>
      </w:pPr>
      <w:r>
        <w:rPr>
          <w:sz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0737" w:rsidRPr="00430D7E" w:rsidRDefault="00436E18" w:rsidP="00436E1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rsidR="00C70737" w:rsidRPr="00430D7E" w:rsidRDefault="00C70737" w:rsidP="00D655EB">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rsidR="00C70737" w:rsidRPr="00430D7E" w:rsidRDefault="00C70737" w:rsidP="00D655EB">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Платформа проведения </w:t>
      </w:r>
      <w:proofErr w:type="spellStart"/>
      <w:r w:rsidRPr="00430D7E">
        <w:rPr>
          <w:sz w:val="20"/>
          <w:szCs w:val="20"/>
        </w:rPr>
        <w:t>вебинаров</w:t>
      </w:r>
      <w:proofErr w:type="spellEnd"/>
      <w:r w:rsidRPr="00430D7E">
        <w:rPr>
          <w:sz w:val="20"/>
          <w:szCs w:val="20"/>
        </w:rPr>
        <w:t xml:space="preserve">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rsidR="00C70737" w:rsidRPr="00430D7E" w:rsidRDefault="00C70737" w:rsidP="00D655EB">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rsidR="00C70737" w:rsidRPr="00430D7E" w:rsidRDefault="007C2D83" w:rsidP="00D655EB">
      <w:pPr>
        <w:spacing w:before="0" w:beforeAutospacing="0" w:after="0" w:afterAutospacing="0"/>
        <w:ind w:firstLine="709"/>
        <w:rPr>
          <w:sz w:val="20"/>
          <w:szCs w:val="20"/>
          <w:lang w:val="en-US"/>
        </w:rPr>
      </w:pPr>
      <w:hyperlink r:id="rId7" w:history="1">
        <w:r w:rsidR="00C70737" w:rsidRPr="00430D7E">
          <w:rPr>
            <w:sz w:val="20"/>
            <w:szCs w:val="20"/>
            <w:lang w:val="en-US"/>
          </w:rPr>
          <w:t>http://qsp.su/tools/onlinehelp/about_license_gpl_russian.html</w:t>
        </w:r>
      </w:hyperlink>
      <w:r w:rsidR="00C70737" w:rsidRPr="00430D7E">
        <w:rPr>
          <w:sz w:val="20"/>
          <w:szCs w:val="20"/>
          <w:lang w:val="en-US"/>
        </w:rPr>
        <w:t xml:space="preserve"> </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rsidR="00C70737" w:rsidRPr="00430D7E" w:rsidRDefault="0058734E" w:rsidP="00D655EB">
      <w:pPr>
        <w:spacing w:before="0" w:beforeAutospacing="0" w:after="0" w:afterAutospacing="0"/>
        <w:ind w:firstLine="709"/>
        <w:rPr>
          <w:sz w:val="20"/>
          <w:szCs w:val="20"/>
        </w:rPr>
      </w:pPr>
      <w:hyperlink r:id="rId8" w:history="1">
        <w:r w:rsidR="00C70737" w:rsidRPr="00430D7E">
          <w:rPr>
            <w:sz w:val="20"/>
            <w:szCs w:val="20"/>
          </w:rPr>
          <w:t>http://qsp.su/tools/onlinehelp/about_license_gpl_russian.html</w:t>
        </w:r>
      </w:hyperlink>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rsidR="00C70737" w:rsidRPr="00430D7E" w:rsidRDefault="007C2D83" w:rsidP="00D655EB">
      <w:pPr>
        <w:spacing w:before="0" w:beforeAutospacing="0" w:after="0" w:afterAutospacing="0"/>
        <w:ind w:firstLine="709"/>
        <w:rPr>
          <w:sz w:val="20"/>
          <w:szCs w:val="20"/>
          <w:lang w:val="en-US"/>
        </w:rPr>
      </w:pPr>
      <w:hyperlink r:id="rId9" w:history="1">
        <w:r w:rsidR="00C70737" w:rsidRPr="00430D7E">
          <w:rPr>
            <w:sz w:val="20"/>
            <w:szCs w:val="20"/>
            <w:lang w:val="en-US"/>
          </w:rPr>
          <w:t>http://qsp.su/tools/onlinehelp/about_license_gpl_russian.html</w:t>
        </w:r>
      </w:hyperlink>
      <w:r w:rsidR="00C70737" w:rsidRPr="00430D7E">
        <w:rPr>
          <w:sz w:val="20"/>
          <w:szCs w:val="20"/>
          <w:lang w:val="en-US"/>
        </w:rPr>
        <w:t xml:space="preserve"> </w:t>
      </w:r>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rsidR="00C70737" w:rsidRPr="00430D7E" w:rsidRDefault="007C2D83" w:rsidP="00D655EB">
      <w:pPr>
        <w:spacing w:before="0" w:beforeAutospacing="0" w:after="0" w:afterAutospacing="0"/>
        <w:ind w:firstLine="709"/>
        <w:rPr>
          <w:sz w:val="20"/>
          <w:szCs w:val="20"/>
          <w:lang w:val="en-US"/>
        </w:rPr>
      </w:pPr>
      <w:hyperlink r:id="rId10" w:history="1">
        <w:r w:rsidR="00C70737" w:rsidRPr="00430D7E">
          <w:rPr>
            <w:sz w:val="20"/>
            <w:szCs w:val="20"/>
            <w:lang w:val="en-US"/>
          </w:rPr>
          <w:t>http://qsp.su/tools/onlinehelp/about_license_gpl_russian.html</w:t>
        </w:r>
      </w:hyperlink>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rsidR="00C70737" w:rsidRPr="00430D7E" w:rsidRDefault="007C2D83" w:rsidP="00D655EB">
      <w:pPr>
        <w:spacing w:before="0" w:beforeAutospacing="0" w:after="0" w:afterAutospacing="0"/>
        <w:ind w:firstLine="709"/>
        <w:rPr>
          <w:sz w:val="20"/>
          <w:szCs w:val="20"/>
          <w:lang w:val="en-US"/>
        </w:rPr>
      </w:pPr>
      <w:hyperlink r:id="rId11" w:history="1">
        <w:r w:rsidR="00C70737" w:rsidRPr="00430D7E">
          <w:rPr>
            <w:sz w:val="20"/>
            <w:szCs w:val="20"/>
            <w:lang w:val="en-US"/>
          </w:rPr>
          <w:t>http://qsp.su/tools/onlinehelp/about_license_gpl_russian.html</w:t>
        </w:r>
      </w:hyperlink>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Реестр профессиональных стандартов https://profstandart.rosmintrud.ru/obshchiy-informatsionnyy-blok/natsionalnyy-reestr-professionalnykh-standartov/reestr-professionalnykh-standartov/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Реестр студентов/ординаторов/аспирантов/ассистентов-стажеров https://www.mos.ru/karta-moskvicha/services-proverka-grazhdanina-v-reestre-studentov/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Конституция РФ - http://www.constitution.ru/ </w:t>
      </w:r>
    </w:p>
    <w:p w:rsidR="00443209" w:rsidRPr="00443209" w:rsidRDefault="00443209" w:rsidP="00443209">
      <w:pPr>
        <w:spacing w:before="0" w:beforeAutospacing="0" w:after="0" w:afterAutospacing="0"/>
        <w:ind w:firstLine="709"/>
        <w:rPr>
          <w:sz w:val="20"/>
          <w:szCs w:val="20"/>
        </w:rPr>
      </w:pPr>
      <w:r w:rsidRPr="00443209">
        <w:rPr>
          <w:sz w:val="20"/>
          <w:szCs w:val="20"/>
        </w:rPr>
        <w:t>Общероссийская общественная организация «Ассоциация Юристов России» - http://www.alrf.ru/</w:t>
      </w:r>
    </w:p>
    <w:p w:rsidR="00443209" w:rsidRPr="00443209" w:rsidRDefault="00443209" w:rsidP="00443209">
      <w:pPr>
        <w:spacing w:before="0" w:beforeAutospacing="0" w:after="0" w:afterAutospacing="0"/>
        <w:ind w:firstLine="709"/>
        <w:rPr>
          <w:sz w:val="20"/>
          <w:szCs w:val="20"/>
        </w:rPr>
      </w:pPr>
      <w:r w:rsidRPr="00443209">
        <w:rPr>
          <w:sz w:val="20"/>
          <w:szCs w:val="20"/>
        </w:rPr>
        <w:t>Государственная Дума РФ- http://www.duma.gov.ru</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Федеральная палата адвокатов- http://fparf.ru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Адвокатская палата города Москвы- http://www.advokatymoscow.ru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Конституционный суд РФ - http://www.ksrf.ru </w:t>
      </w:r>
    </w:p>
    <w:p w:rsidR="00443209" w:rsidRPr="00443209" w:rsidRDefault="00443209" w:rsidP="00443209">
      <w:pPr>
        <w:spacing w:before="0" w:beforeAutospacing="0" w:after="0" w:afterAutospacing="0"/>
        <w:ind w:firstLine="709"/>
        <w:rPr>
          <w:sz w:val="20"/>
          <w:szCs w:val="20"/>
        </w:rPr>
      </w:pPr>
      <w:r w:rsidRPr="00443209">
        <w:rPr>
          <w:sz w:val="20"/>
          <w:szCs w:val="20"/>
        </w:rPr>
        <w:t>Верховный Суд Российской Федерации - http://www.vsrf.ru</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Федеральные Арбитражные Суды Российской Федерации - http://www.arbitr.ru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Министерство внутренних дел Российской Федерации - https://мвд.рф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Генеральная прокуратура РФ - https://genproc.gov.ru </w:t>
      </w:r>
    </w:p>
    <w:p w:rsidR="00443209" w:rsidRDefault="00443209" w:rsidP="00443209">
      <w:pPr>
        <w:spacing w:before="0" w:beforeAutospacing="0" w:after="0" w:afterAutospacing="0"/>
        <w:ind w:firstLine="709"/>
        <w:rPr>
          <w:sz w:val="20"/>
          <w:szCs w:val="20"/>
        </w:rPr>
      </w:pPr>
      <w:r w:rsidRPr="00443209">
        <w:rPr>
          <w:sz w:val="20"/>
          <w:szCs w:val="20"/>
        </w:rPr>
        <w:t xml:space="preserve">Федеральная таможенная служба России - </w:t>
      </w:r>
      <w:hyperlink r:id="rId12" w:history="1">
        <w:r w:rsidRPr="006447E1">
          <w:rPr>
            <w:rStyle w:val="af1"/>
            <w:sz w:val="20"/>
            <w:szCs w:val="20"/>
          </w:rPr>
          <w:t>http://www.customs.ru</w:t>
        </w:r>
      </w:hyperlink>
      <w:r w:rsidRPr="00443209">
        <w:rPr>
          <w:sz w:val="20"/>
          <w:szCs w:val="20"/>
        </w:rPr>
        <w:t xml:space="preserve"> </w:t>
      </w:r>
    </w:p>
    <w:p w:rsidR="00C70737" w:rsidRPr="00430D7E" w:rsidRDefault="00C70737" w:rsidP="00443209">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rsidR="00C70737" w:rsidRPr="00430D7E" w:rsidRDefault="00C70737" w:rsidP="00D655EB">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xml:space="preserve">) – электронная библиотека по всем отраслям знаний </w:t>
      </w:r>
      <w:hyperlink r:id="rId13"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rsidR="00CD0175" w:rsidRPr="00D52134" w:rsidRDefault="00CD0175" w:rsidP="00CD01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D0175" w:rsidRPr="0048691E" w:rsidRDefault="00CD0175" w:rsidP="00CD0175">
      <w:pPr>
        <w:pStyle w:val="affffffffff0"/>
        <w:numPr>
          <w:ilvl w:val="0"/>
          <w:numId w:val="77"/>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D0175" w:rsidRPr="00D52134" w:rsidRDefault="00CD0175" w:rsidP="00CD0175">
      <w:pPr>
        <w:pStyle w:val="affffffffff0"/>
        <w:numPr>
          <w:ilvl w:val="0"/>
          <w:numId w:val="77"/>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70737" w:rsidRDefault="00841522" w:rsidP="00D655EB"/>
    <w:sectPr w:rsidR="00841522" w:rsidRPr="00C70737"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187A80"/>
    <w:multiLevelType w:val="multilevel"/>
    <w:tmpl w:val="06187A80"/>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6830B73"/>
    <w:multiLevelType w:val="multilevel"/>
    <w:tmpl w:val="06830B73"/>
    <w:lvl w:ilvl="0">
      <w:start w:val="1"/>
      <w:numFmt w:val="decimal"/>
      <w:lvlText w:val="%1."/>
      <w:lvlJc w:val="left"/>
      <w:pPr>
        <w:tabs>
          <w:tab w:val="num" w:pos="1429"/>
        </w:tabs>
        <w:ind w:left="1429" w:hanging="360"/>
      </w:pPr>
      <w:rPr>
        <w:rFonts w:cs="Times New Roman"/>
        <w:b w:val="0"/>
        <w:i w:val="0"/>
      </w:rPr>
    </w:lvl>
    <w:lvl w:ilvl="1">
      <w:start w:val="1"/>
      <w:numFmt w:val="decimal"/>
      <w:lvlText w:val="%2."/>
      <w:lvlJc w:val="left"/>
      <w:pPr>
        <w:tabs>
          <w:tab w:val="num" w:pos="2149"/>
        </w:tabs>
        <w:ind w:left="2149" w:hanging="360"/>
      </w:pPr>
      <w:rPr>
        <w:rFonts w:cs="Times New Roman"/>
        <w:b w:val="0"/>
        <w:i w:val="0"/>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3"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450B44"/>
    <w:multiLevelType w:val="multilevel"/>
    <w:tmpl w:val="12450B44"/>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26F7188"/>
    <w:multiLevelType w:val="multilevel"/>
    <w:tmpl w:val="126F7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5A80A83"/>
    <w:multiLevelType w:val="multilevel"/>
    <w:tmpl w:val="15A80A83"/>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A8C2207"/>
    <w:multiLevelType w:val="multilevel"/>
    <w:tmpl w:val="1A8C220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1FC207F0"/>
    <w:multiLevelType w:val="multilevel"/>
    <w:tmpl w:val="1FC207F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5B427F3"/>
    <w:multiLevelType w:val="multilevel"/>
    <w:tmpl w:val="25B427F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ED71E7B"/>
    <w:multiLevelType w:val="multilevel"/>
    <w:tmpl w:val="2ED71E7B"/>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5BD1878"/>
    <w:multiLevelType w:val="hybridMultilevel"/>
    <w:tmpl w:val="C3867B1E"/>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3FF6AF9"/>
    <w:multiLevelType w:val="multilevel"/>
    <w:tmpl w:val="63FF6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9133944"/>
    <w:multiLevelType w:val="multilevel"/>
    <w:tmpl w:val="6913394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778076D"/>
    <w:multiLevelType w:val="multilevel"/>
    <w:tmpl w:val="7778076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3" w15:restartNumberingAfterBreak="0">
    <w:nsid w:val="7C1C007F"/>
    <w:multiLevelType w:val="multilevel"/>
    <w:tmpl w:val="7C1C007F"/>
    <w:lvl w:ilvl="0">
      <w:start w:val="1"/>
      <w:numFmt w:val="decimal"/>
      <w:lvlText w:val="%1."/>
      <w:lvlJc w:val="left"/>
      <w:pPr>
        <w:tabs>
          <w:tab w:val="num" w:pos="720"/>
        </w:tabs>
        <w:ind w:left="720" w:hanging="360"/>
      </w:pPr>
      <w:rPr>
        <w:rFonts w:cs="Times New Roman"/>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127"/>
        </w:tabs>
        <w:ind w:left="2127" w:hanging="720"/>
      </w:pPr>
      <w:rPr>
        <w:rFonts w:cs="Times New Roman" w:hint="default"/>
      </w:rPr>
    </w:lvl>
    <w:lvl w:ilvl="4">
      <w:start w:val="1"/>
      <w:numFmt w:val="decimal"/>
      <w:isLgl/>
      <w:lvlText w:val="%1.%2.%3.%4.%5"/>
      <w:lvlJc w:val="left"/>
      <w:pPr>
        <w:tabs>
          <w:tab w:val="num" w:pos="2476"/>
        </w:tabs>
        <w:ind w:left="2476" w:hanging="720"/>
      </w:pPr>
      <w:rPr>
        <w:rFonts w:cs="Times New Roman" w:hint="default"/>
      </w:rPr>
    </w:lvl>
    <w:lvl w:ilvl="5">
      <w:start w:val="1"/>
      <w:numFmt w:val="decimal"/>
      <w:isLgl/>
      <w:lvlText w:val="%1.%2.%3.%4.%5.%6"/>
      <w:lvlJc w:val="left"/>
      <w:pPr>
        <w:tabs>
          <w:tab w:val="num" w:pos="3185"/>
        </w:tabs>
        <w:ind w:left="3185" w:hanging="1080"/>
      </w:pPr>
      <w:rPr>
        <w:rFonts w:cs="Times New Roman" w:hint="default"/>
      </w:rPr>
    </w:lvl>
    <w:lvl w:ilvl="6">
      <w:start w:val="1"/>
      <w:numFmt w:val="decimal"/>
      <w:isLgl/>
      <w:lvlText w:val="%1.%2.%3.%4.%5.%6.%7"/>
      <w:lvlJc w:val="left"/>
      <w:pPr>
        <w:tabs>
          <w:tab w:val="num" w:pos="3534"/>
        </w:tabs>
        <w:ind w:left="3534" w:hanging="1080"/>
      </w:pPr>
      <w:rPr>
        <w:rFonts w:cs="Times New Roman" w:hint="default"/>
      </w:rPr>
    </w:lvl>
    <w:lvl w:ilvl="7">
      <w:start w:val="1"/>
      <w:numFmt w:val="decimal"/>
      <w:isLgl/>
      <w:lvlText w:val="%1.%2.%3.%4.%5.%6.%7.%8"/>
      <w:lvlJc w:val="left"/>
      <w:pPr>
        <w:tabs>
          <w:tab w:val="num" w:pos="4243"/>
        </w:tabs>
        <w:ind w:left="4243" w:hanging="1440"/>
      </w:pPr>
      <w:rPr>
        <w:rFonts w:cs="Times New Roman" w:hint="default"/>
      </w:rPr>
    </w:lvl>
    <w:lvl w:ilvl="8">
      <w:start w:val="1"/>
      <w:numFmt w:val="decimal"/>
      <w:isLgl/>
      <w:lvlText w:val="%1.%2.%3.%4.%5.%6.%7.%8.%9"/>
      <w:lvlJc w:val="left"/>
      <w:pPr>
        <w:tabs>
          <w:tab w:val="num" w:pos="4592"/>
        </w:tabs>
        <w:ind w:left="4592" w:hanging="1440"/>
      </w:pPr>
      <w:rPr>
        <w:rFonts w:cs="Times New Roman" w:hint="default"/>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B076CA"/>
    <w:multiLevelType w:val="hybridMultilevel"/>
    <w:tmpl w:val="CACEF1C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0"/>
  </w:num>
  <w:num w:numId="16">
    <w:abstractNumId w:val="40"/>
  </w:num>
  <w:num w:numId="17">
    <w:abstractNumId w:val="63"/>
  </w:num>
  <w:num w:numId="18">
    <w:abstractNumId w:val="69"/>
  </w:num>
  <w:num w:numId="19">
    <w:abstractNumId w:val="64"/>
  </w:num>
  <w:num w:numId="20">
    <w:abstractNumId w:val="9"/>
  </w:num>
  <w:num w:numId="21">
    <w:abstractNumId w:val="14"/>
  </w:num>
  <w:num w:numId="22">
    <w:abstractNumId w:val="19"/>
  </w:num>
  <w:num w:numId="23">
    <w:abstractNumId w:val="22"/>
  </w:num>
  <w:num w:numId="24">
    <w:abstractNumId w:val="27"/>
  </w:num>
  <w:num w:numId="25">
    <w:abstractNumId w:val="29"/>
  </w:num>
  <w:num w:numId="26">
    <w:abstractNumId w:val="38"/>
  </w:num>
  <w:num w:numId="27">
    <w:abstractNumId w:val="45"/>
  </w:num>
  <w:num w:numId="28">
    <w:abstractNumId w:val="46"/>
  </w:num>
  <w:num w:numId="29">
    <w:abstractNumId w:val="50"/>
  </w:num>
  <w:num w:numId="30">
    <w:abstractNumId w:val="51"/>
  </w:num>
  <w:num w:numId="31">
    <w:abstractNumId w:val="58"/>
  </w:num>
  <w:num w:numId="32">
    <w:abstractNumId w:val="59"/>
  </w:num>
  <w:num w:numId="33">
    <w:abstractNumId w:val="67"/>
  </w:num>
  <w:num w:numId="34">
    <w:abstractNumId w:val="70"/>
  </w:num>
  <w:num w:numId="35">
    <w:abstractNumId w:val="76"/>
  </w:num>
  <w:num w:numId="36">
    <w:abstractNumId w:val="77"/>
  </w:num>
  <w:num w:numId="37">
    <w:abstractNumId w:val="57"/>
  </w:num>
  <w:num w:numId="38">
    <w:abstractNumId w:val="49"/>
  </w:num>
  <w:num w:numId="39">
    <w:abstractNumId w:val="10"/>
  </w:num>
  <w:num w:numId="40">
    <w:abstractNumId w:val="8"/>
  </w:num>
  <w:num w:numId="41">
    <w:abstractNumId w:val="47"/>
  </w:num>
  <w:num w:numId="42">
    <w:abstractNumId w:val="39"/>
  </w:num>
  <w:num w:numId="43">
    <w:abstractNumId w:val="48"/>
  </w:num>
  <w:num w:numId="44">
    <w:abstractNumId w:val="44"/>
  </w:num>
  <w:num w:numId="45">
    <w:abstractNumId w:val="15"/>
  </w:num>
  <w:num w:numId="46">
    <w:abstractNumId w:val="30"/>
  </w:num>
  <w:num w:numId="47">
    <w:abstractNumId w:val="52"/>
  </w:num>
  <w:num w:numId="48">
    <w:abstractNumId w:val="16"/>
  </w:num>
  <w:num w:numId="49">
    <w:abstractNumId w:val="43"/>
  </w:num>
  <w:num w:numId="50">
    <w:abstractNumId w:val="41"/>
  </w:num>
  <w:num w:numId="51">
    <w:abstractNumId w:val="34"/>
  </w:num>
  <w:num w:numId="52">
    <w:abstractNumId w:val="36"/>
  </w:num>
  <w:num w:numId="53">
    <w:abstractNumId w:val="31"/>
  </w:num>
  <w:num w:numId="54">
    <w:abstractNumId w:val="53"/>
  </w:num>
  <w:num w:numId="55">
    <w:abstractNumId w:val="6"/>
  </w:num>
  <w:num w:numId="56">
    <w:abstractNumId w:val="21"/>
  </w:num>
  <w:num w:numId="57">
    <w:abstractNumId w:val="24"/>
  </w:num>
  <w:num w:numId="58">
    <w:abstractNumId w:val="25"/>
  </w:num>
  <w:num w:numId="59">
    <w:abstractNumId w:val="54"/>
  </w:num>
  <w:num w:numId="60">
    <w:abstractNumId w:val="61"/>
  </w:num>
  <w:num w:numId="61">
    <w:abstractNumId w:val="74"/>
  </w:num>
  <w:num w:numId="62">
    <w:abstractNumId w:val="68"/>
  </w:num>
  <w:num w:numId="63">
    <w:abstractNumId w:val="13"/>
  </w:num>
  <w:num w:numId="64">
    <w:abstractNumId w:val="26"/>
  </w:num>
  <w:num w:numId="65">
    <w:abstractNumId w:val="72"/>
  </w:num>
  <w:num w:numId="66">
    <w:abstractNumId w:val="32"/>
  </w:num>
  <w:num w:numId="67">
    <w:abstractNumId w:val="37"/>
  </w:num>
  <w:num w:numId="68">
    <w:abstractNumId w:val="23"/>
  </w:num>
  <w:num w:numId="69">
    <w:abstractNumId w:val="11"/>
  </w:num>
  <w:num w:numId="70">
    <w:abstractNumId w:val="73"/>
  </w:num>
  <w:num w:numId="71">
    <w:abstractNumId w:val="65"/>
  </w:num>
  <w:num w:numId="72">
    <w:abstractNumId w:val="35"/>
  </w:num>
  <w:num w:numId="73">
    <w:abstractNumId w:val="17"/>
  </w:num>
  <w:num w:numId="74">
    <w:abstractNumId w:val="12"/>
  </w:num>
  <w:num w:numId="75">
    <w:abstractNumId w:val="18"/>
  </w:num>
  <w:num w:numId="76">
    <w:abstractNumId w:val="62"/>
  </w:num>
  <w:num w:numId="77">
    <w:abstractNumId w:val="42"/>
  </w:num>
  <w:num w:numId="78">
    <w:abstractNumId w:val="75"/>
  </w:num>
  <w:num w:numId="79">
    <w:abstractNumId w:val="5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33728"/>
    <w:rsid w:val="00160848"/>
    <w:rsid w:val="001E031C"/>
    <w:rsid w:val="001E775D"/>
    <w:rsid w:val="001F5317"/>
    <w:rsid w:val="002466FE"/>
    <w:rsid w:val="002908BA"/>
    <w:rsid w:val="00297BC5"/>
    <w:rsid w:val="002E660F"/>
    <w:rsid w:val="0043448A"/>
    <w:rsid w:val="00435998"/>
    <w:rsid w:val="00436E18"/>
    <w:rsid w:val="00443209"/>
    <w:rsid w:val="004C5D7C"/>
    <w:rsid w:val="004E4FF8"/>
    <w:rsid w:val="005101C0"/>
    <w:rsid w:val="005260DA"/>
    <w:rsid w:val="0058734E"/>
    <w:rsid w:val="00596D6A"/>
    <w:rsid w:val="0061043F"/>
    <w:rsid w:val="006576AC"/>
    <w:rsid w:val="006D7BE6"/>
    <w:rsid w:val="00702859"/>
    <w:rsid w:val="00741D55"/>
    <w:rsid w:val="007477CD"/>
    <w:rsid w:val="007663B6"/>
    <w:rsid w:val="007C2D83"/>
    <w:rsid w:val="007F1255"/>
    <w:rsid w:val="00841522"/>
    <w:rsid w:val="00851BE6"/>
    <w:rsid w:val="00857814"/>
    <w:rsid w:val="008C5BB4"/>
    <w:rsid w:val="00923FFC"/>
    <w:rsid w:val="009678C7"/>
    <w:rsid w:val="00970959"/>
    <w:rsid w:val="00986055"/>
    <w:rsid w:val="00996EE1"/>
    <w:rsid w:val="00A23EE3"/>
    <w:rsid w:val="00A37989"/>
    <w:rsid w:val="00A76440"/>
    <w:rsid w:val="00AB147B"/>
    <w:rsid w:val="00B05040"/>
    <w:rsid w:val="00B10F4B"/>
    <w:rsid w:val="00B21764"/>
    <w:rsid w:val="00B811EE"/>
    <w:rsid w:val="00BC58DB"/>
    <w:rsid w:val="00BC75CD"/>
    <w:rsid w:val="00C346F9"/>
    <w:rsid w:val="00C35AF4"/>
    <w:rsid w:val="00C540D9"/>
    <w:rsid w:val="00C61E1D"/>
    <w:rsid w:val="00C65BB4"/>
    <w:rsid w:val="00C70737"/>
    <w:rsid w:val="00CA6F83"/>
    <w:rsid w:val="00CB468F"/>
    <w:rsid w:val="00CB6A3E"/>
    <w:rsid w:val="00CD0175"/>
    <w:rsid w:val="00D02ACF"/>
    <w:rsid w:val="00D655EB"/>
    <w:rsid w:val="00DC01BD"/>
    <w:rsid w:val="00E70D4B"/>
    <w:rsid w:val="00E771D6"/>
    <w:rsid w:val="00F00B4A"/>
    <w:rsid w:val="00F231D8"/>
    <w:rsid w:val="00F25FD5"/>
    <w:rsid w:val="00F3023E"/>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2D935"/>
  <w15:docId w15:val="{DDAC4C13-5F2D-42E4-9230-A0492CA3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33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custom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439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5484</Words>
  <Characters>31261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2022-10-24T13:04:00Z</cp:lastPrinted>
  <dcterms:created xsi:type="dcterms:W3CDTF">2023-04-23T06:18:00Z</dcterms:created>
  <dcterms:modified xsi:type="dcterms:W3CDTF">2023-04-24T14:29:00Z</dcterms:modified>
</cp:coreProperties>
</file>